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A6B" w:rsidRDefault="00617A6B" w:rsidP="00617A6B">
      <w:pPr>
        <w:pStyle w:val="a7"/>
        <w:pBdr>
          <w:bottom w:val="single" w:sz="36" w:space="1" w:color="auto"/>
        </w:pBdr>
        <w:ind w:firstLine="0"/>
        <w:jc w:val="center"/>
        <w:rPr>
          <w:b/>
        </w:rPr>
      </w:pPr>
      <w:r>
        <w:rPr>
          <w:noProof/>
        </w:rPr>
        <w:drawing>
          <wp:inline distT="0" distB="0" distL="0" distR="0">
            <wp:extent cx="768350" cy="975360"/>
            <wp:effectExtent l="0" t="0" r="0" b="0"/>
            <wp:docPr id="2" name="Рисунок 2" descr="Воскресенский (черно-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скресенский (черно-белы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8350" cy="975360"/>
                    </a:xfrm>
                    <a:prstGeom prst="rect">
                      <a:avLst/>
                    </a:prstGeom>
                    <a:noFill/>
                    <a:ln>
                      <a:noFill/>
                    </a:ln>
                  </pic:spPr>
                </pic:pic>
              </a:graphicData>
            </a:graphic>
          </wp:inline>
        </w:drawing>
      </w:r>
      <w:r>
        <w:rPr>
          <w:sz w:val="32"/>
        </w:rPr>
        <w:br/>
      </w:r>
      <w:r>
        <w:rPr>
          <w:b/>
          <w:sz w:val="32"/>
        </w:rPr>
        <w:t>АДМИНИСТРАЦИЯ</w:t>
      </w:r>
      <w:r>
        <w:rPr>
          <w:b/>
          <w:sz w:val="32"/>
        </w:rPr>
        <w:br/>
      </w:r>
      <w:r>
        <w:rPr>
          <w:b/>
        </w:rPr>
        <w:t>ВОСКРЕСЕНСКОГО МУНИЦИПАЛЬНОГО РАЙОНА</w:t>
      </w:r>
      <w:r>
        <w:rPr>
          <w:b/>
        </w:rPr>
        <w:br/>
        <w:t>САРАТОВСКОЙ ОБЛАСТИ</w:t>
      </w:r>
    </w:p>
    <w:p w:rsidR="00617A6B" w:rsidRDefault="00A326AC" w:rsidP="00617A6B">
      <w:pPr>
        <w:jc w:val="center"/>
        <w:rPr>
          <w:b/>
          <w:sz w:val="28"/>
          <w:szCs w:val="28"/>
        </w:rPr>
      </w:pPr>
      <w:r>
        <w:rPr>
          <w:b/>
          <w:sz w:val="28"/>
          <w:szCs w:val="28"/>
        </w:rPr>
        <w:t>ПОСТАНОВЛЕНИЕ</w:t>
      </w:r>
      <w:r w:rsidR="00707A02">
        <w:rPr>
          <w:b/>
          <w:sz w:val="28"/>
          <w:szCs w:val="28"/>
        </w:rPr>
        <w:tab/>
      </w:r>
    </w:p>
    <w:p w:rsidR="00617A6B" w:rsidRDefault="00617A6B" w:rsidP="00617A6B">
      <w:pPr>
        <w:rPr>
          <w:sz w:val="28"/>
          <w:szCs w:val="28"/>
        </w:rPr>
      </w:pPr>
    </w:p>
    <w:p w:rsidR="00617A6B" w:rsidRDefault="00617A6B" w:rsidP="00617A6B">
      <w:pPr>
        <w:jc w:val="both"/>
        <w:rPr>
          <w:b/>
          <w:sz w:val="28"/>
          <w:szCs w:val="28"/>
        </w:rPr>
      </w:pPr>
      <w:r>
        <w:rPr>
          <w:b/>
          <w:sz w:val="28"/>
          <w:szCs w:val="28"/>
        </w:rPr>
        <w:t xml:space="preserve">от </w:t>
      </w:r>
      <w:r w:rsidR="008E0D3A">
        <w:rPr>
          <w:b/>
          <w:sz w:val="28"/>
          <w:szCs w:val="28"/>
        </w:rPr>
        <w:t>04 декабря 2020г</w:t>
      </w:r>
      <w:r>
        <w:rPr>
          <w:b/>
          <w:sz w:val="28"/>
          <w:szCs w:val="28"/>
        </w:rPr>
        <w:tab/>
      </w:r>
      <w:r>
        <w:rPr>
          <w:b/>
          <w:sz w:val="28"/>
          <w:szCs w:val="28"/>
        </w:rPr>
        <w:tab/>
      </w:r>
      <w:r w:rsidR="00612C11">
        <w:rPr>
          <w:b/>
          <w:sz w:val="28"/>
          <w:szCs w:val="28"/>
        </w:rPr>
        <w:tab/>
      </w:r>
      <w:r w:rsidR="00612C11">
        <w:rPr>
          <w:b/>
          <w:sz w:val="28"/>
          <w:szCs w:val="28"/>
        </w:rPr>
        <w:tab/>
      </w:r>
      <w:r w:rsidR="00612C11">
        <w:rPr>
          <w:b/>
          <w:sz w:val="28"/>
          <w:szCs w:val="28"/>
        </w:rPr>
        <w:tab/>
      </w:r>
      <w:r>
        <w:rPr>
          <w:b/>
          <w:sz w:val="28"/>
          <w:szCs w:val="28"/>
        </w:rPr>
        <w:t>№_</w:t>
      </w:r>
      <w:r w:rsidR="008E0D3A">
        <w:rPr>
          <w:b/>
          <w:sz w:val="28"/>
          <w:szCs w:val="28"/>
        </w:rPr>
        <w:t>60-н</w:t>
      </w:r>
    </w:p>
    <w:p w:rsidR="00617A6B" w:rsidRDefault="00617A6B" w:rsidP="00617A6B">
      <w:pPr>
        <w:jc w:val="center"/>
      </w:pPr>
      <w:r>
        <w:rPr>
          <w:sz w:val="27"/>
          <w:szCs w:val="27"/>
        </w:rPr>
        <w:t>с.</w:t>
      </w:r>
      <w:r w:rsidR="00F24CA1">
        <w:rPr>
          <w:sz w:val="27"/>
          <w:szCs w:val="27"/>
        </w:rPr>
        <w:t xml:space="preserve"> </w:t>
      </w:r>
      <w:r>
        <w:rPr>
          <w:sz w:val="27"/>
          <w:szCs w:val="27"/>
        </w:rPr>
        <w:t>Воскресенское</w:t>
      </w:r>
    </w:p>
    <w:p w:rsidR="00F8072F" w:rsidRDefault="00F8072F" w:rsidP="00F8072F">
      <w:pPr>
        <w:rPr>
          <w:sz w:val="28"/>
          <w:szCs w:val="28"/>
        </w:rPr>
      </w:pPr>
    </w:p>
    <w:p w:rsidR="00C22C67" w:rsidRPr="008E0D3A" w:rsidRDefault="00C22C67" w:rsidP="008E0D3A">
      <w:pPr>
        <w:widowControl w:val="0"/>
        <w:autoSpaceDE w:val="0"/>
        <w:autoSpaceDN w:val="0"/>
        <w:adjustRightInd w:val="0"/>
        <w:rPr>
          <w:sz w:val="28"/>
          <w:szCs w:val="20"/>
        </w:rPr>
      </w:pPr>
      <w:r w:rsidRPr="008E0D3A">
        <w:rPr>
          <w:sz w:val="28"/>
          <w:szCs w:val="20"/>
        </w:rPr>
        <w:t xml:space="preserve">Об утверждении Порядка подготовки доклада </w:t>
      </w:r>
    </w:p>
    <w:p w:rsidR="00C22C67" w:rsidRPr="008E0D3A" w:rsidRDefault="00C22C67" w:rsidP="008E0D3A">
      <w:pPr>
        <w:widowControl w:val="0"/>
        <w:autoSpaceDE w:val="0"/>
        <w:autoSpaceDN w:val="0"/>
        <w:adjustRightInd w:val="0"/>
        <w:rPr>
          <w:sz w:val="28"/>
          <w:szCs w:val="20"/>
        </w:rPr>
      </w:pPr>
      <w:r w:rsidRPr="008E0D3A">
        <w:rPr>
          <w:sz w:val="28"/>
          <w:szCs w:val="20"/>
        </w:rPr>
        <w:t xml:space="preserve">об осуществлении </w:t>
      </w:r>
      <w:proofErr w:type="gramStart"/>
      <w:r w:rsidRPr="008E0D3A">
        <w:rPr>
          <w:sz w:val="28"/>
          <w:szCs w:val="20"/>
        </w:rPr>
        <w:t>муниципального</w:t>
      </w:r>
      <w:proofErr w:type="gramEnd"/>
      <w:r w:rsidRPr="008E0D3A">
        <w:rPr>
          <w:sz w:val="28"/>
          <w:szCs w:val="20"/>
        </w:rPr>
        <w:t xml:space="preserve"> </w:t>
      </w:r>
    </w:p>
    <w:p w:rsidR="00C22C67" w:rsidRPr="00C22C67" w:rsidRDefault="00C22C67" w:rsidP="008E0D3A">
      <w:pPr>
        <w:widowControl w:val="0"/>
        <w:autoSpaceDE w:val="0"/>
        <w:autoSpaceDN w:val="0"/>
        <w:adjustRightInd w:val="0"/>
        <w:rPr>
          <w:sz w:val="28"/>
          <w:szCs w:val="28"/>
        </w:rPr>
      </w:pPr>
      <w:r w:rsidRPr="008E0D3A">
        <w:rPr>
          <w:sz w:val="28"/>
          <w:szCs w:val="20"/>
        </w:rPr>
        <w:t>земельного контроля и об эффективности такого контроля</w:t>
      </w:r>
    </w:p>
    <w:p w:rsidR="00C22C67" w:rsidRPr="00C22C67" w:rsidRDefault="00C22C67" w:rsidP="00C22C67">
      <w:pPr>
        <w:widowControl w:val="0"/>
        <w:autoSpaceDE w:val="0"/>
        <w:autoSpaceDN w:val="0"/>
        <w:adjustRightInd w:val="0"/>
        <w:ind w:firstLine="720"/>
        <w:jc w:val="both"/>
        <w:rPr>
          <w:sz w:val="28"/>
          <w:szCs w:val="28"/>
        </w:rPr>
      </w:pPr>
    </w:p>
    <w:p w:rsidR="00C22C67" w:rsidRPr="008E0D3A" w:rsidRDefault="00C22C67" w:rsidP="008E0D3A">
      <w:pPr>
        <w:widowControl w:val="0"/>
        <w:autoSpaceDE w:val="0"/>
        <w:autoSpaceDN w:val="0"/>
        <w:adjustRightInd w:val="0"/>
        <w:ind w:firstLine="720"/>
        <w:jc w:val="both"/>
        <w:rPr>
          <w:sz w:val="28"/>
        </w:rPr>
      </w:pPr>
      <w:proofErr w:type="gramStart"/>
      <w:r w:rsidRPr="008E0D3A">
        <w:rPr>
          <w:sz w:val="28"/>
          <w:szCs w:val="26"/>
        </w:rPr>
        <w:t xml:space="preserve">В целях реализации </w:t>
      </w:r>
      <w:hyperlink r:id="rId8" w:history="1">
        <w:r w:rsidRPr="008E0D3A">
          <w:rPr>
            <w:sz w:val="28"/>
            <w:szCs w:val="26"/>
          </w:rPr>
          <w:t>части 5 статьи 7</w:t>
        </w:r>
      </w:hyperlink>
      <w:r w:rsidRPr="008E0D3A">
        <w:rPr>
          <w:sz w:val="28"/>
          <w:szCs w:val="26"/>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с </w:t>
      </w:r>
      <w:hyperlink r:id="rId9" w:history="1">
        <w:r w:rsidRPr="008E0D3A">
          <w:rPr>
            <w:sz w:val="28"/>
            <w:szCs w:val="26"/>
          </w:rPr>
          <w:t>пунктом 5</w:t>
        </w:r>
      </w:hyperlink>
      <w:r w:rsidRPr="008E0D3A">
        <w:rPr>
          <w:sz w:val="28"/>
          <w:szCs w:val="26"/>
        </w:rPr>
        <w:t xml:space="preserve">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w:t>
      </w:r>
      <w:hyperlink r:id="rId10" w:history="1">
        <w:r w:rsidRPr="008E0D3A">
          <w:rPr>
            <w:sz w:val="28"/>
            <w:szCs w:val="26"/>
          </w:rPr>
          <w:t>постановлением</w:t>
        </w:r>
      </w:hyperlink>
      <w:r w:rsidRPr="008E0D3A">
        <w:rPr>
          <w:sz w:val="28"/>
          <w:szCs w:val="26"/>
        </w:rPr>
        <w:t xml:space="preserve"> Правительства Российской Федерации от</w:t>
      </w:r>
      <w:proofErr w:type="gramEnd"/>
      <w:r w:rsidRPr="008E0D3A">
        <w:rPr>
          <w:sz w:val="28"/>
          <w:szCs w:val="26"/>
        </w:rPr>
        <w:t xml:space="preserve"> 05.04.2010 № 215, ст. 45 Устава Воскресенского муниципального района Саратовской области,</w:t>
      </w:r>
    </w:p>
    <w:p w:rsidR="00C22C67" w:rsidRPr="008E0D3A" w:rsidRDefault="00C22C67" w:rsidP="008E0D3A">
      <w:pPr>
        <w:widowControl w:val="0"/>
        <w:autoSpaceDE w:val="0"/>
        <w:autoSpaceDN w:val="0"/>
        <w:adjustRightInd w:val="0"/>
        <w:spacing w:line="288" w:lineRule="auto"/>
        <w:ind w:firstLine="720"/>
        <w:rPr>
          <w:b/>
          <w:bCs/>
          <w:sz w:val="32"/>
          <w:szCs w:val="26"/>
        </w:rPr>
      </w:pPr>
      <w:r w:rsidRPr="008E0D3A">
        <w:rPr>
          <w:b/>
          <w:bCs/>
          <w:sz w:val="32"/>
          <w:szCs w:val="26"/>
        </w:rPr>
        <w:t>постановляет:</w:t>
      </w:r>
    </w:p>
    <w:p w:rsidR="00C22C67" w:rsidRPr="008E0D3A" w:rsidRDefault="00C22C67" w:rsidP="00C22C67">
      <w:pPr>
        <w:widowControl w:val="0"/>
        <w:autoSpaceDE w:val="0"/>
        <w:autoSpaceDN w:val="0"/>
        <w:adjustRightInd w:val="0"/>
        <w:spacing w:line="288" w:lineRule="auto"/>
        <w:ind w:firstLine="720"/>
        <w:jc w:val="both"/>
        <w:rPr>
          <w:sz w:val="28"/>
          <w:szCs w:val="26"/>
        </w:rPr>
      </w:pPr>
      <w:bookmarkStart w:id="0" w:name="sub_1"/>
      <w:r w:rsidRPr="008E0D3A">
        <w:rPr>
          <w:sz w:val="28"/>
          <w:szCs w:val="26"/>
        </w:rPr>
        <w:t xml:space="preserve">1. Утвердить прилагаемый </w:t>
      </w:r>
      <w:hyperlink w:anchor="sub_1000" w:history="1">
        <w:r w:rsidRPr="008E0D3A">
          <w:rPr>
            <w:sz w:val="28"/>
            <w:szCs w:val="26"/>
          </w:rPr>
          <w:t>Порядок</w:t>
        </w:r>
      </w:hyperlink>
      <w:r w:rsidRPr="008E0D3A">
        <w:rPr>
          <w:sz w:val="28"/>
          <w:szCs w:val="26"/>
        </w:rPr>
        <w:t xml:space="preserve"> подготовки доклада об осуществлении муниципального земельного контроля и об эффективности такого контроля (далее - Порядок).</w:t>
      </w:r>
    </w:p>
    <w:p w:rsidR="00C22C67" w:rsidRPr="008E0D3A" w:rsidRDefault="00C22C67" w:rsidP="00C22C67">
      <w:pPr>
        <w:widowControl w:val="0"/>
        <w:autoSpaceDE w:val="0"/>
        <w:autoSpaceDN w:val="0"/>
        <w:adjustRightInd w:val="0"/>
        <w:spacing w:line="288" w:lineRule="auto"/>
        <w:ind w:firstLine="720"/>
        <w:jc w:val="both"/>
        <w:rPr>
          <w:sz w:val="28"/>
          <w:szCs w:val="26"/>
        </w:rPr>
      </w:pPr>
      <w:bookmarkStart w:id="1" w:name="sub_2"/>
      <w:bookmarkEnd w:id="0"/>
      <w:r w:rsidRPr="008E0D3A">
        <w:rPr>
          <w:sz w:val="28"/>
          <w:szCs w:val="26"/>
        </w:rPr>
        <w:t xml:space="preserve">2. Отделу по управлению муниципальным имуществом и земельным ресурсам администрации Воскресенского муниципального района Саратовской области осуществлять подготовку ежегодных докладов по итогам контрольной деятельности в рамках своей компетенции и в соответствии с </w:t>
      </w:r>
      <w:hyperlink w:anchor="sub_1000" w:history="1">
        <w:r w:rsidRPr="008E0D3A">
          <w:rPr>
            <w:sz w:val="28"/>
            <w:szCs w:val="26"/>
          </w:rPr>
          <w:t>Порядком</w:t>
        </w:r>
      </w:hyperlink>
      <w:r w:rsidRPr="008E0D3A">
        <w:rPr>
          <w:sz w:val="28"/>
          <w:szCs w:val="26"/>
        </w:rPr>
        <w:t xml:space="preserve">, утвержденным </w:t>
      </w:r>
      <w:hyperlink w:anchor="sub_1" w:history="1">
        <w:r w:rsidRPr="008E0D3A">
          <w:rPr>
            <w:sz w:val="28"/>
            <w:szCs w:val="26"/>
          </w:rPr>
          <w:t>пунктом 1</w:t>
        </w:r>
      </w:hyperlink>
      <w:r w:rsidRPr="008E0D3A">
        <w:rPr>
          <w:sz w:val="28"/>
          <w:szCs w:val="26"/>
        </w:rPr>
        <w:t xml:space="preserve"> настоящего постановления.</w:t>
      </w:r>
    </w:p>
    <w:p w:rsidR="00C22C67" w:rsidRPr="008E0D3A" w:rsidRDefault="00C22C67" w:rsidP="00C22C67">
      <w:pPr>
        <w:widowControl w:val="0"/>
        <w:autoSpaceDE w:val="0"/>
        <w:autoSpaceDN w:val="0"/>
        <w:adjustRightInd w:val="0"/>
        <w:spacing w:line="288" w:lineRule="auto"/>
        <w:ind w:firstLine="720"/>
        <w:jc w:val="both"/>
        <w:rPr>
          <w:sz w:val="28"/>
          <w:szCs w:val="26"/>
        </w:rPr>
      </w:pPr>
      <w:r w:rsidRPr="008E0D3A">
        <w:rPr>
          <w:sz w:val="28"/>
          <w:szCs w:val="26"/>
        </w:rPr>
        <w:t>3. Постановление администрации Воскресенского муниципального района Саратовской области от 07.09.2011 № 26-н «Об утверждении Порядка подготовки и обобщения сведений об организации и проведении муниципального земельного контроля и об эффективности такого контроля» считать утратившим силу.</w:t>
      </w:r>
    </w:p>
    <w:p w:rsidR="00C22C67" w:rsidRPr="008E0D3A" w:rsidRDefault="00C22C67" w:rsidP="00C22C67">
      <w:pPr>
        <w:widowControl w:val="0"/>
        <w:autoSpaceDE w:val="0"/>
        <w:autoSpaceDN w:val="0"/>
        <w:adjustRightInd w:val="0"/>
        <w:spacing w:line="288" w:lineRule="auto"/>
        <w:ind w:firstLine="720"/>
        <w:jc w:val="both"/>
        <w:rPr>
          <w:sz w:val="28"/>
          <w:szCs w:val="26"/>
        </w:rPr>
      </w:pPr>
      <w:r w:rsidRPr="008E0D3A">
        <w:rPr>
          <w:sz w:val="28"/>
          <w:szCs w:val="26"/>
        </w:rPr>
        <w:lastRenderedPageBreak/>
        <w:t xml:space="preserve">4. </w:t>
      </w:r>
      <w:proofErr w:type="gramStart"/>
      <w:r w:rsidRPr="008E0D3A">
        <w:rPr>
          <w:sz w:val="28"/>
          <w:szCs w:val="26"/>
        </w:rPr>
        <w:t>Контроль за</w:t>
      </w:r>
      <w:proofErr w:type="gramEnd"/>
      <w:r w:rsidRPr="008E0D3A">
        <w:rPr>
          <w:sz w:val="28"/>
          <w:szCs w:val="26"/>
        </w:rPr>
        <w:t xml:space="preserve"> исполнением настоящего постановления возложить на заместителя главы администрации Воскресенского муниципального района Саратовской области по экономике </w:t>
      </w:r>
      <w:proofErr w:type="spellStart"/>
      <w:r w:rsidRPr="008E0D3A">
        <w:rPr>
          <w:sz w:val="28"/>
          <w:szCs w:val="26"/>
        </w:rPr>
        <w:t>Сайгушкину</w:t>
      </w:r>
      <w:proofErr w:type="spellEnd"/>
      <w:r w:rsidRPr="008E0D3A">
        <w:rPr>
          <w:sz w:val="28"/>
          <w:szCs w:val="26"/>
        </w:rPr>
        <w:t xml:space="preserve"> С.А.</w:t>
      </w:r>
    </w:p>
    <w:p w:rsidR="00C22C67" w:rsidRPr="008E0D3A" w:rsidRDefault="00C22C67" w:rsidP="00C22C67">
      <w:pPr>
        <w:widowControl w:val="0"/>
        <w:autoSpaceDE w:val="0"/>
        <w:autoSpaceDN w:val="0"/>
        <w:adjustRightInd w:val="0"/>
        <w:spacing w:line="288" w:lineRule="auto"/>
        <w:ind w:firstLine="720"/>
        <w:jc w:val="both"/>
        <w:rPr>
          <w:sz w:val="28"/>
          <w:szCs w:val="26"/>
        </w:rPr>
      </w:pPr>
      <w:r w:rsidRPr="008E0D3A">
        <w:rPr>
          <w:sz w:val="28"/>
          <w:szCs w:val="26"/>
        </w:rPr>
        <w:t>5. Настоящее постановление вступает в силу со дня опубликования в газете «Наша жизнь» и подлежит размещению на официальном сайте администрации Воскресенского муниципального района Саратовской области (</w:t>
      </w:r>
      <w:r w:rsidRPr="008E0D3A">
        <w:rPr>
          <w:sz w:val="28"/>
          <w:szCs w:val="26"/>
          <w:lang w:val="en-US"/>
        </w:rPr>
        <w:t>http</w:t>
      </w:r>
      <w:r w:rsidRPr="008E0D3A">
        <w:rPr>
          <w:sz w:val="28"/>
          <w:szCs w:val="26"/>
        </w:rPr>
        <w:t>://</w:t>
      </w:r>
      <w:proofErr w:type="spellStart"/>
      <w:r w:rsidRPr="008E0D3A">
        <w:rPr>
          <w:sz w:val="28"/>
          <w:szCs w:val="26"/>
          <w:lang w:val="en-US"/>
        </w:rPr>
        <w:t>voskresensk</w:t>
      </w:r>
      <w:proofErr w:type="spellEnd"/>
      <w:r w:rsidRPr="008E0D3A">
        <w:rPr>
          <w:sz w:val="28"/>
          <w:szCs w:val="26"/>
        </w:rPr>
        <w:t>64.</w:t>
      </w:r>
      <w:proofErr w:type="spellStart"/>
      <w:r w:rsidRPr="008E0D3A">
        <w:rPr>
          <w:sz w:val="28"/>
          <w:szCs w:val="26"/>
          <w:lang w:val="en-US"/>
        </w:rPr>
        <w:t>ru</w:t>
      </w:r>
      <w:proofErr w:type="spellEnd"/>
      <w:r w:rsidRPr="008E0D3A">
        <w:rPr>
          <w:sz w:val="28"/>
          <w:szCs w:val="26"/>
        </w:rPr>
        <w:t>).</w:t>
      </w:r>
    </w:p>
    <w:p w:rsidR="00C22C67" w:rsidRPr="008E0D3A" w:rsidRDefault="00C22C67" w:rsidP="00C22C67">
      <w:pPr>
        <w:widowControl w:val="0"/>
        <w:autoSpaceDE w:val="0"/>
        <w:autoSpaceDN w:val="0"/>
        <w:adjustRightInd w:val="0"/>
        <w:spacing w:line="288" w:lineRule="auto"/>
        <w:ind w:firstLine="720"/>
        <w:jc w:val="both"/>
        <w:rPr>
          <w:sz w:val="28"/>
          <w:szCs w:val="26"/>
        </w:rPr>
      </w:pPr>
      <w:bookmarkStart w:id="2" w:name="sub_4"/>
      <w:bookmarkEnd w:id="1"/>
    </w:p>
    <w:bookmarkEnd w:id="2"/>
    <w:tbl>
      <w:tblPr>
        <w:tblW w:w="0" w:type="auto"/>
        <w:tblInd w:w="108" w:type="dxa"/>
        <w:tblLook w:val="0000" w:firstRow="0" w:lastRow="0" w:firstColumn="0" w:lastColumn="0" w:noHBand="0" w:noVBand="0"/>
      </w:tblPr>
      <w:tblGrid>
        <w:gridCol w:w="6309"/>
        <w:gridCol w:w="3154"/>
      </w:tblGrid>
      <w:tr w:rsidR="00C22C67" w:rsidRPr="008E0D3A" w:rsidTr="002476E7">
        <w:tc>
          <w:tcPr>
            <w:tcW w:w="6613" w:type="dxa"/>
            <w:tcBorders>
              <w:top w:val="nil"/>
              <w:left w:val="nil"/>
              <w:bottom w:val="nil"/>
              <w:right w:val="nil"/>
            </w:tcBorders>
            <w:vAlign w:val="bottom"/>
          </w:tcPr>
          <w:p w:rsidR="00C22C67" w:rsidRPr="008E0D3A" w:rsidRDefault="00C22C67" w:rsidP="008E0D3A">
            <w:pPr>
              <w:widowControl w:val="0"/>
              <w:autoSpaceDE w:val="0"/>
              <w:autoSpaceDN w:val="0"/>
              <w:adjustRightInd w:val="0"/>
              <w:rPr>
                <w:b/>
                <w:bCs/>
                <w:i/>
                <w:iCs/>
                <w:sz w:val="28"/>
                <w:szCs w:val="26"/>
              </w:rPr>
            </w:pPr>
          </w:p>
          <w:p w:rsidR="00C22C67" w:rsidRPr="008E0D3A" w:rsidRDefault="00C22C67" w:rsidP="008E0D3A">
            <w:pPr>
              <w:widowControl w:val="0"/>
              <w:autoSpaceDE w:val="0"/>
              <w:autoSpaceDN w:val="0"/>
              <w:adjustRightInd w:val="0"/>
              <w:rPr>
                <w:b/>
                <w:bCs/>
                <w:iCs/>
                <w:sz w:val="28"/>
                <w:szCs w:val="26"/>
              </w:rPr>
            </w:pPr>
            <w:r w:rsidRPr="008E0D3A">
              <w:rPr>
                <w:b/>
                <w:bCs/>
                <w:iCs/>
                <w:sz w:val="28"/>
                <w:szCs w:val="26"/>
              </w:rPr>
              <w:t xml:space="preserve">Глава Воскресенского </w:t>
            </w:r>
          </w:p>
          <w:p w:rsidR="00C22C67" w:rsidRPr="008E0D3A" w:rsidRDefault="00C22C67" w:rsidP="008E0D3A">
            <w:pPr>
              <w:widowControl w:val="0"/>
              <w:autoSpaceDE w:val="0"/>
              <w:autoSpaceDN w:val="0"/>
              <w:adjustRightInd w:val="0"/>
              <w:rPr>
                <w:b/>
                <w:bCs/>
                <w:iCs/>
                <w:sz w:val="28"/>
                <w:szCs w:val="26"/>
              </w:rPr>
            </w:pPr>
            <w:r w:rsidRPr="008E0D3A">
              <w:rPr>
                <w:b/>
                <w:bCs/>
                <w:iCs/>
                <w:sz w:val="28"/>
                <w:szCs w:val="26"/>
              </w:rPr>
              <w:t>муниципального района</w:t>
            </w:r>
          </w:p>
          <w:p w:rsidR="00C22C67" w:rsidRPr="008E0D3A" w:rsidRDefault="00C22C67" w:rsidP="008E0D3A">
            <w:pPr>
              <w:widowControl w:val="0"/>
              <w:autoSpaceDE w:val="0"/>
              <w:autoSpaceDN w:val="0"/>
              <w:adjustRightInd w:val="0"/>
              <w:rPr>
                <w:b/>
                <w:bCs/>
                <w:iCs/>
                <w:sz w:val="28"/>
                <w:szCs w:val="26"/>
              </w:rPr>
            </w:pPr>
            <w:r w:rsidRPr="008E0D3A">
              <w:rPr>
                <w:b/>
                <w:bCs/>
                <w:iCs/>
                <w:sz w:val="28"/>
                <w:szCs w:val="26"/>
              </w:rPr>
              <w:t>Саратовской области</w:t>
            </w:r>
          </w:p>
        </w:tc>
        <w:tc>
          <w:tcPr>
            <w:tcW w:w="3306" w:type="dxa"/>
            <w:tcBorders>
              <w:top w:val="nil"/>
              <w:left w:val="nil"/>
              <w:bottom w:val="nil"/>
              <w:right w:val="nil"/>
            </w:tcBorders>
            <w:vAlign w:val="bottom"/>
          </w:tcPr>
          <w:p w:rsidR="00C22C67" w:rsidRPr="008E0D3A" w:rsidRDefault="00C22C67" w:rsidP="008E0D3A">
            <w:pPr>
              <w:widowControl w:val="0"/>
              <w:autoSpaceDE w:val="0"/>
              <w:autoSpaceDN w:val="0"/>
              <w:adjustRightInd w:val="0"/>
              <w:jc w:val="right"/>
              <w:rPr>
                <w:b/>
                <w:bCs/>
                <w:iCs/>
                <w:sz w:val="28"/>
                <w:szCs w:val="26"/>
              </w:rPr>
            </w:pPr>
            <w:r w:rsidRPr="008E0D3A">
              <w:rPr>
                <w:b/>
                <w:bCs/>
                <w:iCs/>
                <w:sz w:val="28"/>
                <w:szCs w:val="26"/>
              </w:rPr>
              <w:t>Д.В. Павлов</w:t>
            </w:r>
          </w:p>
        </w:tc>
      </w:tr>
    </w:tbl>
    <w:p w:rsidR="00C22C67" w:rsidRPr="008E0D3A" w:rsidRDefault="00C22C67" w:rsidP="00C22C67">
      <w:pPr>
        <w:widowControl w:val="0"/>
        <w:autoSpaceDE w:val="0"/>
        <w:autoSpaceDN w:val="0"/>
        <w:adjustRightInd w:val="0"/>
        <w:spacing w:line="288" w:lineRule="auto"/>
        <w:ind w:firstLine="720"/>
        <w:jc w:val="both"/>
        <w:rPr>
          <w:b/>
          <w:bCs/>
          <w:i/>
          <w:iCs/>
          <w:sz w:val="28"/>
          <w:szCs w:val="26"/>
        </w:rPr>
      </w:pPr>
    </w:p>
    <w:p w:rsidR="00C15545" w:rsidRPr="008E0D3A" w:rsidRDefault="00C15545" w:rsidP="00C15545">
      <w:pPr>
        <w:suppressAutoHyphens/>
        <w:jc w:val="both"/>
        <w:rPr>
          <w:sz w:val="28"/>
          <w:szCs w:val="26"/>
        </w:rPr>
      </w:pPr>
    </w:p>
    <w:p w:rsidR="00C15545" w:rsidRPr="008E0D3A" w:rsidRDefault="00C15545" w:rsidP="00C15545">
      <w:pPr>
        <w:suppressAutoHyphens/>
        <w:jc w:val="both"/>
        <w:rPr>
          <w:sz w:val="28"/>
          <w:szCs w:val="26"/>
        </w:rPr>
      </w:pPr>
    </w:p>
    <w:p w:rsidR="00C15545" w:rsidRPr="008E0D3A" w:rsidRDefault="00C15545" w:rsidP="00C15545">
      <w:pPr>
        <w:suppressAutoHyphens/>
        <w:jc w:val="both"/>
        <w:rPr>
          <w:sz w:val="28"/>
          <w:szCs w:val="26"/>
        </w:rPr>
      </w:pPr>
    </w:p>
    <w:p w:rsidR="00C15545" w:rsidRDefault="00C15545" w:rsidP="00C15545">
      <w:pPr>
        <w:suppressAutoHyphens/>
        <w:jc w:val="both"/>
        <w:rPr>
          <w:sz w:val="26"/>
          <w:szCs w:val="26"/>
        </w:rPr>
      </w:pPr>
    </w:p>
    <w:p w:rsidR="00C15545" w:rsidRDefault="00C15545" w:rsidP="00C15545">
      <w:pPr>
        <w:suppressAutoHyphens/>
        <w:jc w:val="both"/>
        <w:rPr>
          <w:sz w:val="26"/>
          <w:szCs w:val="26"/>
        </w:rPr>
      </w:pPr>
    </w:p>
    <w:p w:rsidR="00C15545" w:rsidRDefault="00C15545" w:rsidP="00C15545">
      <w:pPr>
        <w:suppressAutoHyphens/>
        <w:jc w:val="both"/>
        <w:rPr>
          <w:sz w:val="26"/>
          <w:szCs w:val="26"/>
        </w:rPr>
      </w:pPr>
    </w:p>
    <w:p w:rsidR="00C15545" w:rsidRDefault="00C15545" w:rsidP="00C15545">
      <w:pPr>
        <w:suppressAutoHyphens/>
        <w:jc w:val="both"/>
        <w:rPr>
          <w:sz w:val="26"/>
          <w:szCs w:val="26"/>
        </w:rPr>
      </w:pPr>
    </w:p>
    <w:p w:rsidR="00C15545" w:rsidRDefault="00C15545" w:rsidP="00C15545">
      <w:pPr>
        <w:suppressAutoHyphens/>
        <w:jc w:val="both"/>
        <w:rPr>
          <w:sz w:val="26"/>
          <w:szCs w:val="26"/>
        </w:rPr>
      </w:pPr>
    </w:p>
    <w:p w:rsidR="00C15545" w:rsidRDefault="00C15545" w:rsidP="00C15545">
      <w:pPr>
        <w:suppressAutoHyphens/>
        <w:jc w:val="both"/>
        <w:rPr>
          <w:sz w:val="26"/>
          <w:szCs w:val="26"/>
        </w:rPr>
      </w:pPr>
    </w:p>
    <w:p w:rsidR="00C15545" w:rsidRDefault="00C15545" w:rsidP="00C15545">
      <w:pPr>
        <w:suppressAutoHyphens/>
        <w:jc w:val="both"/>
        <w:rPr>
          <w:sz w:val="26"/>
          <w:szCs w:val="26"/>
        </w:rPr>
      </w:pPr>
    </w:p>
    <w:p w:rsidR="00C22C67" w:rsidRDefault="00C22C67" w:rsidP="00C15545">
      <w:pPr>
        <w:suppressAutoHyphens/>
        <w:jc w:val="both"/>
        <w:rPr>
          <w:sz w:val="26"/>
          <w:szCs w:val="26"/>
        </w:rPr>
      </w:pPr>
    </w:p>
    <w:p w:rsidR="00C22C67" w:rsidRDefault="00C22C67" w:rsidP="00C15545">
      <w:pPr>
        <w:suppressAutoHyphens/>
        <w:jc w:val="both"/>
        <w:rPr>
          <w:sz w:val="26"/>
          <w:szCs w:val="26"/>
        </w:rPr>
      </w:pPr>
    </w:p>
    <w:p w:rsidR="00C22C67" w:rsidRDefault="00C22C67" w:rsidP="00C15545">
      <w:pPr>
        <w:suppressAutoHyphens/>
        <w:jc w:val="both"/>
        <w:rPr>
          <w:sz w:val="26"/>
          <w:szCs w:val="26"/>
        </w:rPr>
      </w:pPr>
    </w:p>
    <w:p w:rsidR="00C22C67" w:rsidRDefault="00C22C67" w:rsidP="00C15545">
      <w:pPr>
        <w:suppressAutoHyphens/>
        <w:jc w:val="both"/>
        <w:rPr>
          <w:sz w:val="26"/>
          <w:szCs w:val="26"/>
        </w:rPr>
      </w:pPr>
    </w:p>
    <w:p w:rsidR="00C22C67" w:rsidRDefault="00C22C67" w:rsidP="00C15545">
      <w:pPr>
        <w:suppressAutoHyphens/>
        <w:jc w:val="both"/>
        <w:rPr>
          <w:sz w:val="26"/>
          <w:szCs w:val="26"/>
        </w:rPr>
      </w:pPr>
    </w:p>
    <w:p w:rsidR="00C22C67" w:rsidRDefault="00C22C67" w:rsidP="00C15545">
      <w:pPr>
        <w:suppressAutoHyphens/>
        <w:jc w:val="both"/>
        <w:rPr>
          <w:sz w:val="26"/>
          <w:szCs w:val="26"/>
        </w:rPr>
      </w:pPr>
    </w:p>
    <w:p w:rsidR="00C22C67" w:rsidRDefault="00C22C67" w:rsidP="00C15545">
      <w:pPr>
        <w:suppressAutoHyphens/>
        <w:jc w:val="both"/>
        <w:rPr>
          <w:sz w:val="26"/>
          <w:szCs w:val="26"/>
        </w:rPr>
      </w:pPr>
    </w:p>
    <w:p w:rsidR="00C22C67" w:rsidRDefault="00C22C67" w:rsidP="00C15545">
      <w:pPr>
        <w:suppressAutoHyphens/>
        <w:jc w:val="both"/>
        <w:rPr>
          <w:sz w:val="26"/>
          <w:szCs w:val="26"/>
        </w:rPr>
      </w:pPr>
    </w:p>
    <w:p w:rsidR="00C22C67" w:rsidRDefault="00C22C67" w:rsidP="00C15545">
      <w:pPr>
        <w:suppressAutoHyphens/>
        <w:jc w:val="both"/>
        <w:rPr>
          <w:sz w:val="26"/>
          <w:szCs w:val="26"/>
        </w:rPr>
      </w:pPr>
    </w:p>
    <w:p w:rsidR="00C22C67" w:rsidRDefault="00C22C67" w:rsidP="00C15545">
      <w:pPr>
        <w:suppressAutoHyphens/>
        <w:jc w:val="both"/>
        <w:rPr>
          <w:sz w:val="26"/>
          <w:szCs w:val="26"/>
        </w:rPr>
      </w:pPr>
    </w:p>
    <w:p w:rsidR="00C22C67" w:rsidRDefault="00C22C67" w:rsidP="00C15545">
      <w:pPr>
        <w:suppressAutoHyphens/>
        <w:jc w:val="both"/>
        <w:rPr>
          <w:sz w:val="26"/>
          <w:szCs w:val="26"/>
        </w:rPr>
      </w:pPr>
    </w:p>
    <w:p w:rsidR="00C22C67" w:rsidRDefault="00C22C67" w:rsidP="00C15545">
      <w:pPr>
        <w:suppressAutoHyphens/>
        <w:jc w:val="both"/>
        <w:rPr>
          <w:sz w:val="26"/>
          <w:szCs w:val="26"/>
        </w:rPr>
      </w:pPr>
    </w:p>
    <w:p w:rsidR="00C22C67" w:rsidRDefault="00C22C67" w:rsidP="00C15545">
      <w:pPr>
        <w:suppressAutoHyphens/>
        <w:jc w:val="both"/>
        <w:rPr>
          <w:sz w:val="26"/>
          <w:szCs w:val="26"/>
        </w:rPr>
      </w:pPr>
    </w:p>
    <w:p w:rsidR="00C22C67" w:rsidRDefault="00C22C67" w:rsidP="00C15545">
      <w:pPr>
        <w:suppressAutoHyphens/>
        <w:jc w:val="both"/>
        <w:rPr>
          <w:sz w:val="26"/>
          <w:szCs w:val="26"/>
        </w:rPr>
      </w:pPr>
    </w:p>
    <w:p w:rsidR="00C22C67" w:rsidRDefault="00C22C67" w:rsidP="00C15545">
      <w:pPr>
        <w:suppressAutoHyphens/>
        <w:jc w:val="both"/>
        <w:rPr>
          <w:sz w:val="26"/>
          <w:szCs w:val="26"/>
        </w:rPr>
      </w:pPr>
    </w:p>
    <w:p w:rsidR="00C22C67" w:rsidRDefault="00C22C67" w:rsidP="00C15545">
      <w:pPr>
        <w:suppressAutoHyphens/>
        <w:jc w:val="both"/>
        <w:rPr>
          <w:sz w:val="26"/>
          <w:szCs w:val="26"/>
        </w:rPr>
      </w:pPr>
    </w:p>
    <w:p w:rsidR="00C22C67" w:rsidRDefault="00C22C67" w:rsidP="00C15545">
      <w:pPr>
        <w:suppressAutoHyphens/>
        <w:jc w:val="both"/>
        <w:rPr>
          <w:sz w:val="26"/>
          <w:szCs w:val="26"/>
        </w:rPr>
      </w:pPr>
    </w:p>
    <w:p w:rsidR="00C22C67" w:rsidRDefault="00C22C67" w:rsidP="00C15545">
      <w:pPr>
        <w:suppressAutoHyphens/>
        <w:jc w:val="both"/>
        <w:rPr>
          <w:sz w:val="26"/>
          <w:szCs w:val="26"/>
        </w:rPr>
      </w:pPr>
    </w:p>
    <w:p w:rsidR="00C22C67" w:rsidRDefault="00C22C67" w:rsidP="00C15545">
      <w:pPr>
        <w:suppressAutoHyphens/>
        <w:jc w:val="both"/>
        <w:rPr>
          <w:sz w:val="26"/>
          <w:szCs w:val="26"/>
        </w:rPr>
      </w:pPr>
    </w:p>
    <w:p w:rsidR="00C22C67" w:rsidRDefault="00C22C67" w:rsidP="00C15545">
      <w:pPr>
        <w:suppressAutoHyphens/>
        <w:jc w:val="both"/>
        <w:rPr>
          <w:sz w:val="26"/>
          <w:szCs w:val="26"/>
        </w:rPr>
      </w:pPr>
    </w:p>
    <w:p w:rsidR="00C22C67" w:rsidRDefault="00C22C67" w:rsidP="00C15545">
      <w:pPr>
        <w:suppressAutoHyphens/>
        <w:jc w:val="both"/>
        <w:rPr>
          <w:sz w:val="26"/>
          <w:szCs w:val="26"/>
        </w:rPr>
      </w:pPr>
    </w:p>
    <w:p w:rsidR="00C15545" w:rsidRDefault="00C15545" w:rsidP="00C15545">
      <w:pPr>
        <w:suppressAutoHyphens/>
        <w:jc w:val="both"/>
        <w:rPr>
          <w:sz w:val="26"/>
          <w:szCs w:val="26"/>
        </w:rPr>
      </w:pPr>
      <w:bookmarkStart w:id="3" w:name="_GoBack"/>
      <w:bookmarkEnd w:id="3"/>
    </w:p>
    <w:p w:rsidR="00002629" w:rsidRPr="00002629" w:rsidRDefault="00002629" w:rsidP="00002629">
      <w:pPr>
        <w:widowControl w:val="0"/>
        <w:autoSpaceDE w:val="0"/>
        <w:autoSpaceDN w:val="0"/>
        <w:adjustRightInd w:val="0"/>
        <w:ind w:firstLine="720"/>
        <w:jc w:val="right"/>
        <w:rPr>
          <w:bCs/>
          <w:sz w:val="20"/>
          <w:szCs w:val="20"/>
        </w:rPr>
      </w:pPr>
      <w:r w:rsidRPr="00002629">
        <w:rPr>
          <w:bCs/>
          <w:sz w:val="20"/>
          <w:szCs w:val="20"/>
        </w:rPr>
        <w:lastRenderedPageBreak/>
        <w:t>Приложение № 1 к постановлению</w:t>
      </w:r>
    </w:p>
    <w:p w:rsidR="00002629" w:rsidRPr="00002629" w:rsidRDefault="00002629" w:rsidP="00002629">
      <w:pPr>
        <w:widowControl w:val="0"/>
        <w:autoSpaceDE w:val="0"/>
        <w:autoSpaceDN w:val="0"/>
        <w:adjustRightInd w:val="0"/>
        <w:ind w:firstLine="720"/>
        <w:jc w:val="right"/>
        <w:rPr>
          <w:bCs/>
          <w:sz w:val="20"/>
          <w:szCs w:val="20"/>
        </w:rPr>
      </w:pPr>
      <w:r w:rsidRPr="00002629">
        <w:rPr>
          <w:bCs/>
          <w:sz w:val="20"/>
          <w:szCs w:val="20"/>
        </w:rPr>
        <w:t>администрации Воскресенского муниципального района</w:t>
      </w:r>
    </w:p>
    <w:p w:rsidR="00002629" w:rsidRPr="00002629" w:rsidRDefault="00002629" w:rsidP="00002629">
      <w:pPr>
        <w:widowControl w:val="0"/>
        <w:autoSpaceDE w:val="0"/>
        <w:autoSpaceDN w:val="0"/>
        <w:adjustRightInd w:val="0"/>
        <w:ind w:firstLine="720"/>
        <w:jc w:val="right"/>
        <w:rPr>
          <w:bCs/>
          <w:sz w:val="20"/>
          <w:szCs w:val="20"/>
        </w:rPr>
      </w:pPr>
      <w:r w:rsidRPr="00002629">
        <w:rPr>
          <w:bCs/>
          <w:sz w:val="20"/>
          <w:szCs w:val="20"/>
        </w:rPr>
        <w:t>Саратовской области</w:t>
      </w:r>
    </w:p>
    <w:p w:rsidR="00002629" w:rsidRPr="00002629" w:rsidRDefault="008E0D3A" w:rsidP="00002629">
      <w:pPr>
        <w:widowControl w:val="0"/>
        <w:autoSpaceDE w:val="0"/>
        <w:autoSpaceDN w:val="0"/>
        <w:adjustRightInd w:val="0"/>
        <w:ind w:firstLine="720"/>
        <w:jc w:val="right"/>
        <w:rPr>
          <w:bCs/>
          <w:sz w:val="20"/>
          <w:szCs w:val="20"/>
        </w:rPr>
      </w:pPr>
      <w:r w:rsidRPr="00002629">
        <w:rPr>
          <w:bCs/>
          <w:sz w:val="20"/>
          <w:szCs w:val="20"/>
        </w:rPr>
        <w:t>О</w:t>
      </w:r>
      <w:r w:rsidR="00002629" w:rsidRPr="00002629">
        <w:rPr>
          <w:bCs/>
          <w:sz w:val="20"/>
          <w:szCs w:val="20"/>
        </w:rPr>
        <w:t>т</w:t>
      </w:r>
      <w:r>
        <w:rPr>
          <w:bCs/>
          <w:sz w:val="20"/>
          <w:szCs w:val="20"/>
        </w:rPr>
        <w:t xml:space="preserve"> 04.12.20</w:t>
      </w:r>
      <w:r w:rsidR="00002629" w:rsidRPr="00002629">
        <w:rPr>
          <w:bCs/>
          <w:sz w:val="20"/>
          <w:szCs w:val="20"/>
        </w:rPr>
        <w:t>_№_</w:t>
      </w:r>
      <w:r>
        <w:rPr>
          <w:bCs/>
          <w:sz w:val="20"/>
          <w:szCs w:val="20"/>
        </w:rPr>
        <w:t>60-н</w:t>
      </w:r>
    </w:p>
    <w:p w:rsidR="00002629" w:rsidRPr="00002629" w:rsidRDefault="00002629" w:rsidP="00002629">
      <w:pPr>
        <w:widowControl w:val="0"/>
        <w:autoSpaceDE w:val="0"/>
        <w:autoSpaceDN w:val="0"/>
        <w:adjustRightInd w:val="0"/>
        <w:ind w:firstLine="720"/>
        <w:jc w:val="center"/>
        <w:rPr>
          <w:b/>
          <w:bCs/>
          <w:sz w:val="26"/>
          <w:szCs w:val="26"/>
        </w:rPr>
      </w:pPr>
    </w:p>
    <w:p w:rsidR="00002629" w:rsidRPr="00002629" w:rsidRDefault="00002629" w:rsidP="00002629">
      <w:pPr>
        <w:widowControl w:val="0"/>
        <w:autoSpaceDE w:val="0"/>
        <w:autoSpaceDN w:val="0"/>
        <w:adjustRightInd w:val="0"/>
        <w:ind w:firstLine="720"/>
        <w:jc w:val="center"/>
      </w:pPr>
      <w:r w:rsidRPr="00002629">
        <w:rPr>
          <w:b/>
          <w:bCs/>
        </w:rPr>
        <w:t>Порядок подготовки доклада об осуществлении муниципального земельного контроля и об эффективности такого контроля</w:t>
      </w:r>
    </w:p>
    <w:p w:rsidR="00002629" w:rsidRPr="00002629" w:rsidRDefault="00002629" w:rsidP="00002629">
      <w:pPr>
        <w:widowControl w:val="0"/>
        <w:autoSpaceDE w:val="0"/>
        <w:autoSpaceDN w:val="0"/>
        <w:adjustRightInd w:val="0"/>
        <w:spacing w:before="108" w:after="108"/>
        <w:jc w:val="center"/>
        <w:outlineLvl w:val="0"/>
        <w:rPr>
          <w:b/>
          <w:bCs/>
          <w:color w:val="000080"/>
        </w:rPr>
      </w:pPr>
      <w:bookmarkStart w:id="4" w:name="sub_100"/>
    </w:p>
    <w:p w:rsidR="00002629" w:rsidRPr="00002629" w:rsidRDefault="00002629" w:rsidP="00002629">
      <w:pPr>
        <w:widowControl w:val="0"/>
        <w:autoSpaceDE w:val="0"/>
        <w:autoSpaceDN w:val="0"/>
        <w:adjustRightInd w:val="0"/>
        <w:ind w:firstLine="720"/>
        <w:jc w:val="center"/>
        <w:rPr>
          <w:b/>
        </w:rPr>
      </w:pPr>
      <w:r w:rsidRPr="00002629">
        <w:rPr>
          <w:b/>
        </w:rPr>
        <w:t>1. Общие положения</w:t>
      </w:r>
    </w:p>
    <w:p w:rsidR="00002629" w:rsidRPr="00002629" w:rsidRDefault="00002629" w:rsidP="00002629">
      <w:pPr>
        <w:widowControl w:val="0"/>
        <w:autoSpaceDE w:val="0"/>
        <w:autoSpaceDN w:val="0"/>
        <w:adjustRightInd w:val="0"/>
        <w:ind w:firstLine="720"/>
        <w:jc w:val="both"/>
      </w:pPr>
      <w:bookmarkStart w:id="5" w:name="sub_101"/>
      <w:bookmarkEnd w:id="4"/>
    </w:p>
    <w:p w:rsidR="00002629" w:rsidRPr="00002629" w:rsidRDefault="00002629" w:rsidP="00002629">
      <w:pPr>
        <w:widowControl w:val="0"/>
        <w:autoSpaceDE w:val="0"/>
        <w:autoSpaceDN w:val="0"/>
        <w:adjustRightInd w:val="0"/>
        <w:ind w:firstLine="720"/>
        <w:jc w:val="both"/>
      </w:pPr>
      <w:r w:rsidRPr="00002629">
        <w:t>1.1. Настоящий Порядок разработан в целях организации подготовки, обобщения и представления сведений, необходимых для подготовки доклада об осуществлении муниципального земельного контроля и об эффективности такого контроля (далее - Доклад).</w:t>
      </w:r>
    </w:p>
    <w:p w:rsidR="00002629" w:rsidRPr="00002629" w:rsidRDefault="00002629" w:rsidP="00002629">
      <w:pPr>
        <w:widowControl w:val="0"/>
        <w:autoSpaceDE w:val="0"/>
        <w:autoSpaceDN w:val="0"/>
        <w:adjustRightInd w:val="0"/>
        <w:ind w:firstLine="720"/>
        <w:jc w:val="both"/>
      </w:pPr>
      <w:bookmarkStart w:id="6" w:name="sub_102"/>
      <w:bookmarkEnd w:id="5"/>
      <w:r w:rsidRPr="00002629">
        <w:t>1.2. Доклад подготавливается ежегодно по итогам деятельности за отчетный период и представляется главе Воскресенского муниципального района Саратовской области.</w:t>
      </w:r>
    </w:p>
    <w:p w:rsidR="00002629" w:rsidRPr="00002629" w:rsidRDefault="00002629" w:rsidP="00002629">
      <w:pPr>
        <w:widowControl w:val="0"/>
        <w:autoSpaceDE w:val="0"/>
        <w:autoSpaceDN w:val="0"/>
        <w:adjustRightInd w:val="0"/>
        <w:ind w:firstLine="720"/>
        <w:jc w:val="both"/>
      </w:pPr>
      <w:bookmarkStart w:id="7" w:name="sub_103"/>
      <w:bookmarkEnd w:id="6"/>
      <w:r w:rsidRPr="00002629">
        <w:t xml:space="preserve">1.3. </w:t>
      </w:r>
      <w:proofErr w:type="gramStart"/>
      <w:r w:rsidRPr="00002629">
        <w:t xml:space="preserve">Доклад содержит обобщенные сведения, полученные на основании мероприятий, проведенных отделом по управлению муниципальным имуществом и земельными ресурсами администрации Воскресенского муниципального района Саратовской области (далее – Отдел) по осуществлению муниципального земельного контроля в отношении юридических лиц и индивидуальных предпринимателей в соответствии с </w:t>
      </w:r>
      <w:hyperlink r:id="rId11" w:history="1">
        <w:r w:rsidRPr="00002629">
          <w:t>Федеральным законом</w:t>
        </w:r>
      </w:hyperlink>
      <w:r w:rsidRPr="00002629">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w:t>
      </w:r>
      <w:proofErr w:type="gramEnd"/>
      <w:r w:rsidRPr="00002629">
        <w:t xml:space="preserve"> контроля».</w:t>
      </w:r>
    </w:p>
    <w:p w:rsidR="00002629" w:rsidRPr="00002629" w:rsidRDefault="00002629" w:rsidP="00002629">
      <w:pPr>
        <w:widowControl w:val="0"/>
        <w:autoSpaceDE w:val="0"/>
        <w:autoSpaceDN w:val="0"/>
        <w:adjustRightInd w:val="0"/>
        <w:ind w:firstLine="720"/>
        <w:jc w:val="both"/>
      </w:pPr>
      <w:bookmarkStart w:id="8" w:name="sub_104"/>
      <w:bookmarkEnd w:id="7"/>
      <w:r w:rsidRPr="00002629">
        <w:t xml:space="preserve">1.4. Отдел осуществляет сбор и анализ данных для подготовки Доклада в рамках своей компетенции. </w:t>
      </w:r>
      <w:bookmarkStart w:id="9" w:name="sub_105"/>
      <w:bookmarkEnd w:id="8"/>
    </w:p>
    <w:p w:rsidR="00002629" w:rsidRPr="00002629" w:rsidRDefault="00002629" w:rsidP="00002629">
      <w:pPr>
        <w:widowControl w:val="0"/>
        <w:autoSpaceDE w:val="0"/>
        <w:autoSpaceDN w:val="0"/>
        <w:adjustRightInd w:val="0"/>
        <w:ind w:firstLine="720"/>
        <w:jc w:val="both"/>
      </w:pPr>
      <w:r w:rsidRPr="00002629">
        <w:t xml:space="preserve">1.5. Сведения о финансовом и кадровом обеспечении деятельности в сфере муниципального земельного контроля представляются в Финансовое Управление администрации Воскресенского муниципального района Саратовской области. </w:t>
      </w:r>
      <w:bookmarkStart w:id="10" w:name="sub_106"/>
      <w:bookmarkEnd w:id="9"/>
    </w:p>
    <w:p w:rsidR="00002629" w:rsidRPr="00002629" w:rsidRDefault="00002629" w:rsidP="00002629">
      <w:pPr>
        <w:widowControl w:val="0"/>
        <w:autoSpaceDE w:val="0"/>
        <w:autoSpaceDN w:val="0"/>
        <w:adjustRightInd w:val="0"/>
        <w:ind w:firstLine="720"/>
        <w:jc w:val="both"/>
      </w:pPr>
      <w:bookmarkStart w:id="11" w:name="sub_107"/>
      <w:bookmarkEnd w:id="10"/>
      <w:r w:rsidRPr="00002629">
        <w:t xml:space="preserve">1.6. </w:t>
      </w:r>
      <w:proofErr w:type="gramStart"/>
      <w:r w:rsidRPr="00002629">
        <w:t xml:space="preserve">Сведения, содержащиеся в Докладе, являются открытыми, общедоступными и размещаются на </w:t>
      </w:r>
      <w:hyperlink r:id="rId12" w:history="1">
        <w:r w:rsidRPr="00002629">
          <w:t>официальном сайт</w:t>
        </w:r>
      </w:hyperlink>
      <w:r w:rsidRPr="00002629">
        <w:t xml:space="preserve">е администрации Воскресенского муниципального района Саратовской области, за исключением сведений, распространение которых ограничено или запрещено в соответствии с </w:t>
      </w:r>
      <w:hyperlink r:id="rId13" w:history="1">
        <w:r w:rsidRPr="00002629">
          <w:t>законодательством</w:t>
        </w:r>
      </w:hyperlink>
      <w:r w:rsidRPr="00002629">
        <w:t xml:space="preserve"> Российской Федерации.</w:t>
      </w:r>
      <w:proofErr w:type="gramEnd"/>
    </w:p>
    <w:bookmarkEnd w:id="11"/>
    <w:p w:rsidR="00002629" w:rsidRPr="00002629" w:rsidRDefault="00002629" w:rsidP="00002629">
      <w:pPr>
        <w:widowControl w:val="0"/>
        <w:autoSpaceDE w:val="0"/>
        <w:autoSpaceDN w:val="0"/>
        <w:adjustRightInd w:val="0"/>
        <w:ind w:firstLine="720"/>
        <w:jc w:val="both"/>
      </w:pPr>
    </w:p>
    <w:p w:rsidR="00002629" w:rsidRPr="00002629" w:rsidRDefault="00002629" w:rsidP="00002629">
      <w:pPr>
        <w:widowControl w:val="0"/>
        <w:autoSpaceDE w:val="0"/>
        <w:autoSpaceDN w:val="0"/>
        <w:adjustRightInd w:val="0"/>
        <w:spacing w:before="108" w:after="108"/>
        <w:jc w:val="center"/>
        <w:outlineLvl w:val="0"/>
        <w:rPr>
          <w:b/>
          <w:bCs/>
        </w:rPr>
      </w:pPr>
      <w:bookmarkStart w:id="12" w:name="sub_200"/>
      <w:r w:rsidRPr="00002629">
        <w:rPr>
          <w:b/>
          <w:bCs/>
        </w:rPr>
        <w:t>2. Порядок и сроки представления Доклада об осуществлении муниципального земельного контроля и об эффективности такого контроля</w:t>
      </w:r>
    </w:p>
    <w:bookmarkEnd w:id="12"/>
    <w:p w:rsidR="00002629" w:rsidRPr="00002629" w:rsidRDefault="00002629" w:rsidP="00002629">
      <w:pPr>
        <w:widowControl w:val="0"/>
        <w:autoSpaceDE w:val="0"/>
        <w:autoSpaceDN w:val="0"/>
        <w:adjustRightInd w:val="0"/>
        <w:ind w:firstLine="720"/>
        <w:jc w:val="both"/>
      </w:pPr>
    </w:p>
    <w:p w:rsidR="00002629" w:rsidRPr="00002629" w:rsidRDefault="00002629" w:rsidP="00002629">
      <w:pPr>
        <w:widowControl w:val="0"/>
        <w:autoSpaceDE w:val="0"/>
        <w:autoSpaceDN w:val="0"/>
        <w:adjustRightInd w:val="0"/>
        <w:ind w:firstLine="720"/>
        <w:jc w:val="both"/>
      </w:pPr>
      <w:bookmarkStart w:id="13" w:name="sub_201"/>
      <w:r w:rsidRPr="00002629">
        <w:t xml:space="preserve">2.1. </w:t>
      </w:r>
      <w:proofErr w:type="gramStart"/>
      <w:r w:rsidRPr="00002629">
        <w:t>Администрация Воскресенского муниципального района Саратовской области в срок, устанавливаемый высшим исполнительным органом государственной власти Саратовской области, но не позднее 20 февраля года, следующего за отчетным годом, представляет Доклад в орган исполнительной власти Саратовской области, ответственный за подготовку в установленном порядке сводных докладов об осуществлении регионального государственного контроля (надзора) и муниципального контроля</w:t>
      </w:r>
      <w:proofErr w:type="gramEnd"/>
    </w:p>
    <w:p w:rsidR="00002629" w:rsidRPr="00002629" w:rsidRDefault="00002629" w:rsidP="00002629">
      <w:pPr>
        <w:widowControl w:val="0"/>
        <w:autoSpaceDE w:val="0"/>
        <w:autoSpaceDN w:val="0"/>
        <w:adjustRightInd w:val="0"/>
        <w:spacing w:before="108" w:after="108"/>
        <w:jc w:val="center"/>
        <w:outlineLvl w:val="0"/>
        <w:rPr>
          <w:b/>
          <w:bCs/>
          <w:color w:val="000080"/>
        </w:rPr>
      </w:pPr>
      <w:bookmarkStart w:id="14" w:name="sub_300"/>
      <w:bookmarkEnd w:id="13"/>
    </w:p>
    <w:p w:rsidR="00002629" w:rsidRPr="00002629" w:rsidRDefault="00002629" w:rsidP="00002629">
      <w:pPr>
        <w:widowControl w:val="0"/>
        <w:autoSpaceDE w:val="0"/>
        <w:autoSpaceDN w:val="0"/>
        <w:adjustRightInd w:val="0"/>
        <w:spacing w:before="108" w:after="108"/>
        <w:jc w:val="center"/>
        <w:outlineLvl w:val="0"/>
        <w:rPr>
          <w:b/>
          <w:bCs/>
        </w:rPr>
      </w:pPr>
      <w:r w:rsidRPr="00002629">
        <w:rPr>
          <w:b/>
          <w:bCs/>
        </w:rPr>
        <w:t xml:space="preserve">3. Перечень сведений, включаемых в доклад об осуществлении муниципального земельного контроля и об эффективности такого контроля </w:t>
      </w:r>
    </w:p>
    <w:bookmarkEnd w:id="14"/>
    <w:p w:rsidR="00002629" w:rsidRPr="00002629" w:rsidRDefault="00002629" w:rsidP="00002629">
      <w:pPr>
        <w:widowControl w:val="0"/>
        <w:autoSpaceDE w:val="0"/>
        <w:autoSpaceDN w:val="0"/>
        <w:adjustRightInd w:val="0"/>
        <w:ind w:firstLine="720"/>
        <w:jc w:val="both"/>
      </w:pPr>
    </w:p>
    <w:p w:rsidR="00002629" w:rsidRPr="00002629" w:rsidRDefault="00002629" w:rsidP="00002629">
      <w:pPr>
        <w:widowControl w:val="0"/>
        <w:autoSpaceDE w:val="0"/>
        <w:autoSpaceDN w:val="0"/>
        <w:adjustRightInd w:val="0"/>
        <w:ind w:firstLine="720"/>
        <w:jc w:val="both"/>
      </w:pPr>
      <w:r w:rsidRPr="00002629">
        <w:t>В разделах Доклада указываются:</w:t>
      </w:r>
    </w:p>
    <w:p w:rsidR="00002629" w:rsidRPr="00002629" w:rsidRDefault="00002629" w:rsidP="00002629">
      <w:pPr>
        <w:widowControl w:val="0"/>
        <w:autoSpaceDE w:val="0"/>
        <w:autoSpaceDN w:val="0"/>
        <w:adjustRightInd w:val="0"/>
        <w:ind w:firstLine="720"/>
        <w:jc w:val="both"/>
      </w:pPr>
    </w:p>
    <w:p w:rsidR="00002629" w:rsidRPr="00002629" w:rsidRDefault="00002629" w:rsidP="00002629">
      <w:pPr>
        <w:widowControl w:val="0"/>
        <w:autoSpaceDE w:val="0"/>
        <w:autoSpaceDN w:val="0"/>
        <w:adjustRightInd w:val="0"/>
        <w:ind w:firstLine="720"/>
        <w:jc w:val="both"/>
      </w:pPr>
      <w:r w:rsidRPr="00002629">
        <w:lastRenderedPageBreak/>
        <w:t xml:space="preserve">3.1. </w:t>
      </w:r>
      <w:proofErr w:type="gramStart"/>
      <w:r w:rsidRPr="00002629">
        <w:t xml:space="preserve">В разделе «Состояние нормативно-правового регулирования в соответствующей сфере деятельности»: данные анализа нормативных правовых актов и муниципальных правовых актов, устанавливающих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муниципального земельного контроля, в том числе возможности их исполнения и контроля, отсутствия признаков </w:t>
      </w:r>
      <w:proofErr w:type="spellStart"/>
      <w:r w:rsidRPr="00002629">
        <w:t>коррупциогенности</w:t>
      </w:r>
      <w:proofErr w:type="spellEnd"/>
      <w:r w:rsidRPr="00002629">
        <w:t>, а также сведения об опубликовании указанных нормативных правовых актов и</w:t>
      </w:r>
      <w:proofErr w:type="gramEnd"/>
      <w:r w:rsidRPr="00002629">
        <w:t xml:space="preserve"> муниципальных правовых актов в свободном доступе на официальном сайте администрации Воскресенского муниципального района Саратовской области в сети Интернет.</w:t>
      </w:r>
    </w:p>
    <w:p w:rsidR="00002629" w:rsidRPr="00002629" w:rsidRDefault="00002629" w:rsidP="00002629">
      <w:pPr>
        <w:widowControl w:val="0"/>
        <w:autoSpaceDE w:val="0"/>
        <w:autoSpaceDN w:val="0"/>
        <w:adjustRightInd w:val="0"/>
        <w:ind w:firstLine="720"/>
        <w:jc w:val="both"/>
      </w:pPr>
    </w:p>
    <w:p w:rsidR="00002629" w:rsidRPr="00002629" w:rsidRDefault="00002629" w:rsidP="00002629">
      <w:pPr>
        <w:widowControl w:val="0"/>
        <w:autoSpaceDE w:val="0"/>
        <w:autoSpaceDN w:val="0"/>
        <w:adjustRightInd w:val="0"/>
        <w:ind w:firstLine="720"/>
        <w:jc w:val="both"/>
      </w:pPr>
      <w:r w:rsidRPr="00002629">
        <w:t>3.2. В разделе «Организация, муниципального земельного контроля»:</w:t>
      </w:r>
    </w:p>
    <w:p w:rsidR="00002629" w:rsidRPr="00002629" w:rsidRDefault="00002629" w:rsidP="00002629">
      <w:pPr>
        <w:widowControl w:val="0"/>
        <w:autoSpaceDE w:val="0"/>
        <w:autoSpaceDN w:val="0"/>
        <w:adjustRightInd w:val="0"/>
        <w:ind w:firstLine="720"/>
        <w:jc w:val="both"/>
      </w:pPr>
      <w:r w:rsidRPr="00002629">
        <w:t>а) сведения об организационной структуре и системе управления органов муниципального земельного контроля;</w:t>
      </w:r>
    </w:p>
    <w:p w:rsidR="00002629" w:rsidRPr="00002629" w:rsidRDefault="00002629" w:rsidP="00002629">
      <w:pPr>
        <w:widowControl w:val="0"/>
        <w:autoSpaceDE w:val="0"/>
        <w:autoSpaceDN w:val="0"/>
        <w:adjustRightInd w:val="0"/>
        <w:ind w:firstLine="720"/>
        <w:jc w:val="both"/>
      </w:pPr>
      <w:r w:rsidRPr="00002629">
        <w:t>б) перечень и описание видов муниципального земельного контроля;</w:t>
      </w:r>
    </w:p>
    <w:p w:rsidR="00002629" w:rsidRPr="00002629" w:rsidRDefault="00002629" w:rsidP="00002629">
      <w:pPr>
        <w:widowControl w:val="0"/>
        <w:autoSpaceDE w:val="0"/>
        <w:autoSpaceDN w:val="0"/>
        <w:adjustRightInd w:val="0"/>
        <w:ind w:firstLine="720"/>
        <w:jc w:val="both"/>
      </w:pPr>
      <w:r w:rsidRPr="00002629">
        <w:t>в) наименования и реквизиты нормативных правовых актов, регламентирующих порядок организации и осуществления муниципального земельного контроля;</w:t>
      </w:r>
    </w:p>
    <w:p w:rsidR="00002629" w:rsidRPr="00002629" w:rsidRDefault="00002629" w:rsidP="00002629">
      <w:pPr>
        <w:widowControl w:val="0"/>
        <w:autoSpaceDE w:val="0"/>
        <w:autoSpaceDN w:val="0"/>
        <w:adjustRightInd w:val="0"/>
        <w:ind w:firstLine="720"/>
        <w:jc w:val="both"/>
      </w:pPr>
      <w:r w:rsidRPr="00002629">
        <w:t>г) информация о взаимодействии органа муниципального земельного контроля при осуществлении соответствующих видов муниципального контроля с другими органами государственного контроля (надзора), муниципального контроля, порядке и формах такого взаимодействия;</w:t>
      </w:r>
    </w:p>
    <w:p w:rsidR="00002629" w:rsidRPr="00002629" w:rsidRDefault="00002629" w:rsidP="00002629">
      <w:pPr>
        <w:widowControl w:val="0"/>
        <w:autoSpaceDE w:val="0"/>
        <w:autoSpaceDN w:val="0"/>
        <w:adjustRightInd w:val="0"/>
        <w:ind w:firstLine="720"/>
        <w:jc w:val="both"/>
      </w:pPr>
      <w:r w:rsidRPr="00002629">
        <w:t>д) сведения о выполнении отдельных функций при осуществлении видов муниципального земельного контроля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w:t>
      </w:r>
    </w:p>
    <w:p w:rsidR="00002629" w:rsidRPr="00002629" w:rsidRDefault="00002629" w:rsidP="00002629">
      <w:pPr>
        <w:widowControl w:val="0"/>
        <w:autoSpaceDE w:val="0"/>
        <w:autoSpaceDN w:val="0"/>
        <w:adjustRightInd w:val="0"/>
        <w:ind w:firstLine="720"/>
        <w:jc w:val="both"/>
      </w:pPr>
      <w:r w:rsidRPr="00002629">
        <w:t xml:space="preserve">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 </w:t>
      </w:r>
    </w:p>
    <w:p w:rsidR="00002629" w:rsidRPr="00002629" w:rsidRDefault="00002629" w:rsidP="00002629">
      <w:pPr>
        <w:widowControl w:val="0"/>
        <w:autoSpaceDE w:val="0"/>
        <w:autoSpaceDN w:val="0"/>
        <w:adjustRightInd w:val="0"/>
        <w:ind w:firstLine="720"/>
        <w:jc w:val="both"/>
      </w:pPr>
    </w:p>
    <w:p w:rsidR="00002629" w:rsidRPr="00002629" w:rsidRDefault="00002629" w:rsidP="00002629">
      <w:pPr>
        <w:widowControl w:val="0"/>
        <w:autoSpaceDE w:val="0"/>
        <w:autoSpaceDN w:val="0"/>
        <w:adjustRightInd w:val="0"/>
        <w:ind w:firstLine="720"/>
        <w:jc w:val="both"/>
      </w:pPr>
      <w:r w:rsidRPr="00002629">
        <w:t>3.3. В разделе «Финансовое и кадровое обеспечение, муниципального земельного контроля», в том числе в динамике (по полугодиям):</w:t>
      </w:r>
    </w:p>
    <w:p w:rsidR="00002629" w:rsidRPr="00002629" w:rsidRDefault="00002629" w:rsidP="00002629">
      <w:pPr>
        <w:widowControl w:val="0"/>
        <w:autoSpaceDE w:val="0"/>
        <w:autoSpaceDN w:val="0"/>
        <w:adjustRightInd w:val="0"/>
        <w:ind w:firstLine="720"/>
        <w:jc w:val="both"/>
      </w:pPr>
      <w:r w:rsidRPr="00002629">
        <w:t>а) сведения, характеризующие финансовое обеспечение исполнения функций по осуществлению муниципального земельного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002629" w:rsidRPr="00002629" w:rsidRDefault="00002629" w:rsidP="00002629">
      <w:pPr>
        <w:widowControl w:val="0"/>
        <w:autoSpaceDE w:val="0"/>
        <w:autoSpaceDN w:val="0"/>
        <w:adjustRightInd w:val="0"/>
        <w:ind w:firstLine="720"/>
        <w:jc w:val="both"/>
      </w:pPr>
      <w:r w:rsidRPr="00002629">
        <w:t>б) данные о штатной численности работников органа муниципального земельного контроля, выполняющих функции по контролю, и об укомплектованности штатной численности;</w:t>
      </w:r>
    </w:p>
    <w:p w:rsidR="00002629" w:rsidRPr="00002629" w:rsidRDefault="00002629" w:rsidP="00002629">
      <w:pPr>
        <w:widowControl w:val="0"/>
        <w:autoSpaceDE w:val="0"/>
        <w:autoSpaceDN w:val="0"/>
        <w:adjustRightInd w:val="0"/>
        <w:ind w:firstLine="720"/>
        <w:jc w:val="both"/>
      </w:pPr>
      <w:r w:rsidRPr="00002629">
        <w:t>в) сведения о квалификации работников, о мероприятиях по повышению их квалификации;</w:t>
      </w:r>
    </w:p>
    <w:p w:rsidR="00002629" w:rsidRPr="00002629" w:rsidRDefault="00002629" w:rsidP="00002629">
      <w:pPr>
        <w:widowControl w:val="0"/>
        <w:autoSpaceDE w:val="0"/>
        <w:autoSpaceDN w:val="0"/>
        <w:adjustRightInd w:val="0"/>
        <w:ind w:firstLine="720"/>
        <w:jc w:val="both"/>
      </w:pPr>
      <w:r w:rsidRPr="00002629">
        <w:t>г) данные о средней нагрузке на 1 работника по фактически выполненному в отчетный период объему функций по контролю;</w:t>
      </w:r>
    </w:p>
    <w:p w:rsidR="00002629" w:rsidRPr="00002629" w:rsidRDefault="00002629" w:rsidP="00002629">
      <w:pPr>
        <w:widowControl w:val="0"/>
        <w:autoSpaceDE w:val="0"/>
        <w:autoSpaceDN w:val="0"/>
        <w:adjustRightInd w:val="0"/>
        <w:ind w:firstLine="720"/>
        <w:jc w:val="both"/>
      </w:pPr>
      <w:r w:rsidRPr="00002629">
        <w:t>д) численность экспертов и представителей экспертных организаций, привлекаемых к проведению мероприятий по контролю.</w:t>
      </w:r>
    </w:p>
    <w:p w:rsidR="00002629" w:rsidRPr="00002629" w:rsidRDefault="00002629" w:rsidP="00002629">
      <w:pPr>
        <w:widowControl w:val="0"/>
        <w:autoSpaceDE w:val="0"/>
        <w:autoSpaceDN w:val="0"/>
        <w:adjustRightInd w:val="0"/>
        <w:ind w:firstLine="720"/>
        <w:jc w:val="both"/>
      </w:pPr>
    </w:p>
    <w:p w:rsidR="00002629" w:rsidRPr="00002629" w:rsidRDefault="00002629" w:rsidP="00002629">
      <w:pPr>
        <w:widowControl w:val="0"/>
        <w:autoSpaceDE w:val="0"/>
        <w:autoSpaceDN w:val="0"/>
        <w:adjustRightInd w:val="0"/>
        <w:ind w:firstLine="720"/>
        <w:jc w:val="both"/>
      </w:pPr>
      <w:r w:rsidRPr="00002629">
        <w:t>4. В разделе «Проведение муниципального земельного контроля»:</w:t>
      </w:r>
    </w:p>
    <w:p w:rsidR="00002629" w:rsidRPr="00002629" w:rsidRDefault="00002629" w:rsidP="00002629">
      <w:pPr>
        <w:widowControl w:val="0"/>
        <w:autoSpaceDE w:val="0"/>
        <w:autoSpaceDN w:val="0"/>
        <w:adjustRightInd w:val="0"/>
        <w:ind w:firstLine="720"/>
        <w:jc w:val="both"/>
      </w:pPr>
      <w:r w:rsidRPr="00002629">
        <w:t>а) сведения, характеризующие выполненную в отчетный период работу по осуществлению муниципального земельного контроля по соответствующим сферам деятельности, в том числе в динамике (по полугодиям);</w:t>
      </w:r>
    </w:p>
    <w:p w:rsidR="00002629" w:rsidRPr="00002629" w:rsidRDefault="00002629" w:rsidP="00002629">
      <w:pPr>
        <w:widowControl w:val="0"/>
        <w:autoSpaceDE w:val="0"/>
        <w:autoSpaceDN w:val="0"/>
        <w:adjustRightInd w:val="0"/>
        <w:ind w:firstLine="720"/>
        <w:jc w:val="both"/>
      </w:pPr>
      <w:r w:rsidRPr="00002629">
        <w:t xml:space="preserve">б) сведения о результатах работы экспертов и экспертных организаций, привлекаемых к проведению мероприятий по контролю, а также о размерах </w:t>
      </w:r>
      <w:r w:rsidRPr="00002629">
        <w:lastRenderedPageBreak/>
        <w:t>финансирования их участия в контрольной деятельности;</w:t>
      </w:r>
    </w:p>
    <w:p w:rsidR="00002629" w:rsidRPr="00002629" w:rsidRDefault="00002629" w:rsidP="00002629">
      <w:pPr>
        <w:widowControl w:val="0"/>
        <w:autoSpaceDE w:val="0"/>
        <w:autoSpaceDN w:val="0"/>
        <w:adjustRightInd w:val="0"/>
        <w:ind w:firstLine="720"/>
        <w:jc w:val="both"/>
      </w:pPr>
      <w:proofErr w:type="gramStart"/>
      <w:r w:rsidRPr="00002629">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roofErr w:type="gramEnd"/>
    </w:p>
    <w:p w:rsidR="00002629" w:rsidRPr="00002629" w:rsidRDefault="00002629" w:rsidP="00002629">
      <w:pPr>
        <w:widowControl w:val="0"/>
        <w:autoSpaceDE w:val="0"/>
        <w:autoSpaceDN w:val="0"/>
        <w:adjustRightInd w:val="0"/>
        <w:ind w:firstLine="720"/>
        <w:jc w:val="both"/>
      </w:pPr>
      <w:r w:rsidRPr="00002629">
        <w:t xml:space="preserve">г) сведения о применении </w:t>
      </w:r>
      <w:proofErr w:type="gramStart"/>
      <w:r w:rsidRPr="00002629">
        <w:t>риск-ориентированного</w:t>
      </w:r>
      <w:proofErr w:type="gramEnd"/>
      <w:r w:rsidRPr="00002629">
        <w:t xml:space="preserve"> подхода при организации и осуществлении муниципального земельного контроля;</w:t>
      </w:r>
    </w:p>
    <w:p w:rsidR="00002629" w:rsidRPr="00002629" w:rsidRDefault="00002629" w:rsidP="00002629">
      <w:pPr>
        <w:widowControl w:val="0"/>
        <w:autoSpaceDE w:val="0"/>
        <w:autoSpaceDN w:val="0"/>
        <w:adjustRightInd w:val="0"/>
        <w:ind w:firstLine="720"/>
        <w:jc w:val="both"/>
      </w:pPr>
      <w:r w:rsidRPr="00002629">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002629" w:rsidRPr="00002629" w:rsidRDefault="00002629" w:rsidP="00002629">
      <w:pPr>
        <w:widowControl w:val="0"/>
        <w:autoSpaceDE w:val="0"/>
        <w:autoSpaceDN w:val="0"/>
        <w:adjustRightInd w:val="0"/>
        <w:ind w:firstLine="720"/>
        <w:jc w:val="both"/>
      </w:pPr>
      <w:r w:rsidRPr="00002629">
        <w:t>е) сведения о проведении мероприятий по контролю, при проведении которых не требуется взаимодействие органа муниципального земельного контроля, с юридическими лицами и индивидуальными предпринимателями;</w:t>
      </w:r>
    </w:p>
    <w:p w:rsidR="00002629" w:rsidRPr="00002629" w:rsidRDefault="00002629" w:rsidP="00002629">
      <w:pPr>
        <w:widowControl w:val="0"/>
        <w:autoSpaceDE w:val="0"/>
        <w:autoSpaceDN w:val="0"/>
        <w:adjustRightInd w:val="0"/>
        <w:ind w:firstLine="720"/>
        <w:jc w:val="both"/>
      </w:pPr>
      <w:r w:rsidRPr="00002629">
        <w:t>ж) сведения о количестве проведенных в отчетном периоде проверок в отношении субъектов малого предпринимательства.</w:t>
      </w:r>
    </w:p>
    <w:p w:rsidR="00002629" w:rsidRPr="00002629" w:rsidRDefault="00002629" w:rsidP="00002629">
      <w:pPr>
        <w:widowControl w:val="0"/>
        <w:autoSpaceDE w:val="0"/>
        <w:autoSpaceDN w:val="0"/>
        <w:adjustRightInd w:val="0"/>
        <w:ind w:firstLine="720"/>
        <w:jc w:val="both"/>
      </w:pPr>
    </w:p>
    <w:p w:rsidR="00002629" w:rsidRPr="00002629" w:rsidRDefault="00002629" w:rsidP="00002629">
      <w:pPr>
        <w:widowControl w:val="0"/>
        <w:autoSpaceDE w:val="0"/>
        <w:autoSpaceDN w:val="0"/>
        <w:adjustRightInd w:val="0"/>
        <w:ind w:firstLine="720"/>
        <w:jc w:val="both"/>
      </w:pPr>
      <w:r w:rsidRPr="00002629">
        <w:t>3.5. В разделе «Действия органов муниципального земельного  контроля по пресечению нарушений обязательных требований и (или) устранению последствий таких нарушений»:</w:t>
      </w:r>
    </w:p>
    <w:p w:rsidR="00002629" w:rsidRPr="00002629" w:rsidRDefault="00002629" w:rsidP="00002629">
      <w:pPr>
        <w:widowControl w:val="0"/>
        <w:autoSpaceDE w:val="0"/>
        <w:autoSpaceDN w:val="0"/>
        <w:adjustRightInd w:val="0"/>
        <w:ind w:firstLine="720"/>
        <w:jc w:val="both"/>
      </w:pPr>
      <w:r w:rsidRPr="00002629">
        <w:t>а) сведения о принятых органом муниципального земельного контроля мерах реагирования по фактам выявленных нарушений, в том числе в динамике (по полугодиям);</w:t>
      </w:r>
    </w:p>
    <w:p w:rsidR="00002629" w:rsidRPr="00002629" w:rsidRDefault="00002629" w:rsidP="00002629">
      <w:pPr>
        <w:widowControl w:val="0"/>
        <w:autoSpaceDE w:val="0"/>
        <w:autoSpaceDN w:val="0"/>
        <w:adjustRightInd w:val="0"/>
        <w:ind w:firstLine="720"/>
        <w:jc w:val="both"/>
      </w:pPr>
      <w:r w:rsidRPr="00002629">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002629" w:rsidRPr="00002629" w:rsidRDefault="00002629" w:rsidP="00002629">
      <w:pPr>
        <w:widowControl w:val="0"/>
        <w:autoSpaceDE w:val="0"/>
        <w:autoSpaceDN w:val="0"/>
        <w:adjustRightInd w:val="0"/>
        <w:ind w:firstLine="720"/>
        <w:jc w:val="both"/>
      </w:pPr>
      <w:r w:rsidRPr="00002629">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органа муниципального земельного контроля).</w:t>
      </w:r>
    </w:p>
    <w:p w:rsidR="00002629" w:rsidRPr="00002629" w:rsidRDefault="00002629" w:rsidP="00002629">
      <w:pPr>
        <w:widowControl w:val="0"/>
        <w:autoSpaceDE w:val="0"/>
        <w:autoSpaceDN w:val="0"/>
        <w:adjustRightInd w:val="0"/>
        <w:ind w:firstLine="720"/>
        <w:jc w:val="both"/>
      </w:pPr>
    </w:p>
    <w:p w:rsidR="00002629" w:rsidRPr="00002629" w:rsidRDefault="00002629" w:rsidP="00002629">
      <w:pPr>
        <w:widowControl w:val="0"/>
        <w:autoSpaceDE w:val="0"/>
        <w:autoSpaceDN w:val="0"/>
        <w:adjustRightInd w:val="0"/>
        <w:ind w:firstLine="720"/>
        <w:jc w:val="both"/>
      </w:pPr>
      <w:r w:rsidRPr="00002629">
        <w:t>3.6. В разделе «Анализ и оценка эффективности муниципального земельного контроля» - показатели эффективности муниципального земельного контроля,  рассчитанные на основании сведений, содержащихся в форме N 1-контроль «Сведения об осуществлении государственного контроля (надзора) и муниципального контроля», утверждаемой Росстатом, а также данные анализа и оценки указанных показателей.</w:t>
      </w:r>
    </w:p>
    <w:p w:rsidR="00002629" w:rsidRPr="00002629" w:rsidRDefault="00002629" w:rsidP="00002629">
      <w:pPr>
        <w:widowControl w:val="0"/>
        <w:autoSpaceDE w:val="0"/>
        <w:autoSpaceDN w:val="0"/>
        <w:adjustRightInd w:val="0"/>
        <w:ind w:firstLine="720"/>
        <w:jc w:val="both"/>
      </w:pPr>
      <w:r w:rsidRPr="00002629">
        <w:t>Для анализа и оценки эффективности муниципального земельного контроля используются следующие показатели, в том числе в динамике (по полугодиям):</w:t>
      </w:r>
    </w:p>
    <w:p w:rsidR="00002629" w:rsidRPr="00002629" w:rsidRDefault="00002629" w:rsidP="00002629">
      <w:pPr>
        <w:widowControl w:val="0"/>
        <w:autoSpaceDE w:val="0"/>
        <w:autoSpaceDN w:val="0"/>
        <w:adjustRightInd w:val="0"/>
        <w:ind w:firstLine="720"/>
        <w:jc w:val="both"/>
      </w:pPr>
      <w:r w:rsidRPr="00002629">
        <w:t>- выполнение плана проведения проверок (доля проведенных плановых проверок в процентах общего количества запланированных проверок);</w:t>
      </w:r>
    </w:p>
    <w:p w:rsidR="00002629" w:rsidRPr="00002629" w:rsidRDefault="00002629" w:rsidP="00002629">
      <w:pPr>
        <w:widowControl w:val="0"/>
        <w:autoSpaceDE w:val="0"/>
        <w:autoSpaceDN w:val="0"/>
        <w:adjustRightInd w:val="0"/>
        <w:ind w:firstLine="720"/>
        <w:jc w:val="both"/>
      </w:pPr>
      <w:r w:rsidRPr="00002629">
        <w:t>- доля заявлений органов муниципального земельного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p w:rsidR="00002629" w:rsidRPr="00002629" w:rsidRDefault="00002629" w:rsidP="00002629">
      <w:pPr>
        <w:widowControl w:val="0"/>
        <w:autoSpaceDE w:val="0"/>
        <w:autoSpaceDN w:val="0"/>
        <w:adjustRightInd w:val="0"/>
        <w:ind w:firstLine="720"/>
        <w:jc w:val="both"/>
      </w:pPr>
      <w:r w:rsidRPr="00002629">
        <w:t>- доля проверок, результаты которых признаны недействительными (в процентах общего числа проведенных проверок);</w:t>
      </w:r>
    </w:p>
    <w:p w:rsidR="00002629" w:rsidRPr="00002629" w:rsidRDefault="00002629" w:rsidP="00002629">
      <w:pPr>
        <w:widowControl w:val="0"/>
        <w:autoSpaceDE w:val="0"/>
        <w:autoSpaceDN w:val="0"/>
        <w:adjustRightInd w:val="0"/>
        <w:ind w:firstLine="720"/>
        <w:jc w:val="both"/>
      </w:pPr>
      <w:r w:rsidRPr="00002629">
        <w:t xml:space="preserve">- доля проверок, проведенных органом муниципального земельного контроля с нарушениями требований законодательства Российской Федерации о порядке их проведения, по </w:t>
      </w:r>
      <w:proofErr w:type="gramStart"/>
      <w:r w:rsidRPr="00002629">
        <w:t>результатам</w:t>
      </w:r>
      <w:proofErr w:type="gramEnd"/>
      <w:r w:rsidRPr="00002629">
        <w:t xml:space="preserve"> выявления которых к должностным лицам органа </w:t>
      </w:r>
      <w:r w:rsidRPr="00002629">
        <w:lastRenderedPageBreak/>
        <w:t>муниципального земельного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p w:rsidR="00002629" w:rsidRPr="00002629" w:rsidRDefault="00002629" w:rsidP="00002629">
      <w:pPr>
        <w:widowControl w:val="0"/>
        <w:autoSpaceDE w:val="0"/>
        <w:autoSpaceDN w:val="0"/>
        <w:adjustRightInd w:val="0"/>
        <w:ind w:firstLine="720"/>
        <w:jc w:val="both"/>
      </w:pPr>
      <w:r w:rsidRPr="00002629">
        <w:t>- доля юридических лиц, индивидуальных предпринимателей, в отношении которых органом муниципального земельного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Саратовской области, Воскресенского муниципального района Саратовской области, деятельность которых подлежит муниципальному земельному контролю;</w:t>
      </w:r>
    </w:p>
    <w:p w:rsidR="00002629" w:rsidRPr="00002629" w:rsidRDefault="00002629" w:rsidP="00002629">
      <w:pPr>
        <w:widowControl w:val="0"/>
        <w:autoSpaceDE w:val="0"/>
        <w:autoSpaceDN w:val="0"/>
        <w:adjustRightInd w:val="0"/>
        <w:ind w:firstLine="720"/>
        <w:jc w:val="both"/>
      </w:pPr>
      <w:r w:rsidRPr="00002629">
        <w:t>- среднее количество проверок, проведенных в отношении одного юридического лица, индивидуального предпринимателя;</w:t>
      </w:r>
    </w:p>
    <w:p w:rsidR="00002629" w:rsidRPr="00002629" w:rsidRDefault="00002629" w:rsidP="00002629">
      <w:pPr>
        <w:widowControl w:val="0"/>
        <w:autoSpaceDE w:val="0"/>
        <w:autoSpaceDN w:val="0"/>
        <w:adjustRightInd w:val="0"/>
        <w:ind w:firstLine="720"/>
        <w:jc w:val="both"/>
      </w:pPr>
      <w:r w:rsidRPr="00002629">
        <w:t>- доля проведенных внеплановых проверок (в процентах общего количества проведенных проверок);</w:t>
      </w:r>
    </w:p>
    <w:p w:rsidR="00002629" w:rsidRPr="00002629" w:rsidRDefault="00002629" w:rsidP="00002629">
      <w:pPr>
        <w:widowControl w:val="0"/>
        <w:autoSpaceDE w:val="0"/>
        <w:autoSpaceDN w:val="0"/>
        <w:adjustRightInd w:val="0"/>
        <w:ind w:firstLine="720"/>
        <w:jc w:val="both"/>
      </w:pPr>
      <w:r w:rsidRPr="00002629">
        <w:t>- доля правонарушений, выявленных по итогам проведения внеплановых проверок (в процентах общего числа правонарушений, выявленных по итогам проверок);</w:t>
      </w:r>
    </w:p>
    <w:p w:rsidR="00002629" w:rsidRPr="00002629" w:rsidRDefault="00002629" w:rsidP="00002629">
      <w:pPr>
        <w:widowControl w:val="0"/>
        <w:autoSpaceDE w:val="0"/>
        <w:autoSpaceDN w:val="0"/>
        <w:adjustRightInd w:val="0"/>
        <w:ind w:firstLine="720"/>
        <w:jc w:val="both"/>
      </w:pPr>
      <w:proofErr w:type="gramStart"/>
      <w:r w:rsidRPr="00002629">
        <w:t>-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002629">
        <w:t xml:space="preserve"> проведенных внеплановых проверок);</w:t>
      </w:r>
    </w:p>
    <w:p w:rsidR="00002629" w:rsidRPr="00002629" w:rsidRDefault="00002629" w:rsidP="00002629">
      <w:pPr>
        <w:widowControl w:val="0"/>
        <w:autoSpaceDE w:val="0"/>
        <w:autoSpaceDN w:val="0"/>
        <w:adjustRightInd w:val="0"/>
        <w:ind w:firstLine="720"/>
        <w:jc w:val="both"/>
      </w:pPr>
      <w:proofErr w:type="gramStart"/>
      <w:r w:rsidRPr="00002629">
        <w:t>- 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002629">
        <w:t xml:space="preserve"> (в процентах общего количества проведенных внеплановых проверок);</w:t>
      </w:r>
    </w:p>
    <w:p w:rsidR="00002629" w:rsidRPr="00002629" w:rsidRDefault="00002629" w:rsidP="00002629">
      <w:pPr>
        <w:widowControl w:val="0"/>
        <w:autoSpaceDE w:val="0"/>
        <w:autoSpaceDN w:val="0"/>
        <w:adjustRightInd w:val="0"/>
        <w:ind w:firstLine="720"/>
        <w:jc w:val="both"/>
      </w:pPr>
      <w:r w:rsidRPr="00002629">
        <w:t>- доля проверок, по итогам которых выявлены правонарушения (в процентах общего числа проведенных плановых и внеплановых проверок);</w:t>
      </w:r>
    </w:p>
    <w:p w:rsidR="00002629" w:rsidRPr="00002629" w:rsidRDefault="00002629" w:rsidP="00002629">
      <w:pPr>
        <w:widowControl w:val="0"/>
        <w:autoSpaceDE w:val="0"/>
        <w:autoSpaceDN w:val="0"/>
        <w:adjustRightInd w:val="0"/>
        <w:ind w:firstLine="720"/>
        <w:jc w:val="both"/>
      </w:pPr>
      <w:r w:rsidRPr="00002629">
        <w:t>- 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p w:rsidR="00002629" w:rsidRPr="00002629" w:rsidRDefault="00002629" w:rsidP="00002629">
      <w:pPr>
        <w:widowControl w:val="0"/>
        <w:autoSpaceDE w:val="0"/>
        <w:autoSpaceDN w:val="0"/>
        <w:adjustRightInd w:val="0"/>
        <w:ind w:firstLine="720"/>
        <w:jc w:val="both"/>
      </w:pPr>
      <w:r w:rsidRPr="00002629">
        <w:t>- 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p w:rsidR="00002629" w:rsidRPr="00002629" w:rsidRDefault="00002629" w:rsidP="00002629">
      <w:pPr>
        <w:widowControl w:val="0"/>
        <w:autoSpaceDE w:val="0"/>
        <w:autoSpaceDN w:val="0"/>
        <w:adjustRightInd w:val="0"/>
        <w:ind w:firstLine="720"/>
        <w:jc w:val="both"/>
      </w:pPr>
      <w:proofErr w:type="gramStart"/>
      <w:r w:rsidRPr="00002629">
        <w:t>- 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roofErr w:type="gramEnd"/>
    </w:p>
    <w:p w:rsidR="00002629" w:rsidRPr="00002629" w:rsidRDefault="00002629" w:rsidP="00002629">
      <w:pPr>
        <w:widowControl w:val="0"/>
        <w:autoSpaceDE w:val="0"/>
        <w:autoSpaceDN w:val="0"/>
        <w:adjustRightInd w:val="0"/>
        <w:ind w:firstLine="720"/>
        <w:jc w:val="both"/>
      </w:pPr>
      <w:proofErr w:type="gramStart"/>
      <w:r w:rsidRPr="00002629">
        <w:t xml:space="preserve">- 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w:t>
      </w:r>
      <w:r w:rsidRPr="00002629">
        <w:lastRenderedPageBreak/>
        <w:t>характера (в процентах общего числа проверенных лиц);</w:t>
      </w:r>
      <w:proofErr w:type="gramEnd"/>
    </w:p>
    <w:p w:rsidR="00002629" w:rsidRPr="00002629" w:rsidRDefault="00002629" w:rsidP="00002629">
      <w:pPr>
        <w:widowControl w:val="0"/>
        <w:autoSpaceDE w:val="0"/>
        <w:autoSpaceDN w:val="0"/>
        <w:adjustRightInd w:val="0"/>
        <w:ind w:firstLine="720"/>
        <w:jc w:val="both"/>
      </w:pPr>
      <w:r w:rsidRPr="00002629">
        <w:t>-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p w:rsidR="00002629" w:rsidRPr="00002629" w:rsidRDefault="00002629" w:rsidP="00002629">
      <w:pPr>
        <w:widowControl w:val="0"/>
        <w:autoSpaceDE w:val="0"/>
        <w:autoSpaceDN w:val="0"/>
        <w:adjustRightInd w:val="0"/>
        <w:ind w:firstLine="720"/>
        <w:jc w:val="both"/>
      </w:pPr>
      <w:r w:rsidRPr="00002629">
        <w:t>- 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p w:rsidR="00002629" w:rsidRPr="00002629" w:rsidRDefault="00002629" w:rsidP="00002629">
      <w:pPr>
        <w:widowControl w:val="0"/>
        <w:autoSpaceDE w:val="0"/>
        <w:autoSpaceDN w:val="0"/>
        <w:adjustRightInd w:val="0"/>
        <w:ind w:firstLine="720"/>
        <w:jc w:val="both"/>
      </w:pPr>
      <w:r w:rsidRPr="00002629">
        <w:t>- отношение суммы взысканных административных штрафов к общей сумме наложенных административных штрафов (в процентах);</w:t>
      </w:r>
    </w:p>
    <w:p w:rsidR="00002629" w:rsidRPr="00002629" w:rsidRDefault="00002629" w:rsidP="00002629">
      <w:pPr>
        <w:widowControl w:val="0"/>
        <w:autoSpaceDE w:val="0"/>
        <w:autoSpaceDN w:val="0"/>
        <w:adjustRightInd w:val="0"/>
        <w:ind w:firstLine="720"/>
        <w:jc w:val="both"/>
      </w:pPr>
      <w:r w:rsidRPr="00002629">
        <w:t xml:space="preserve">- средний размер наложенного административного </w:t>
      </w:r>
      <w:proofErr w:type="gramStart"/>
      <w:r w:rsidRPr="00002629">
        <w:t>штрафа</w:t>
      </w:r>
      <w:proofErr w:type="gramEnd"/>
      <w:r w:rsidRPr="00002629">
        <w:t xml:space="preserve"> в том числе на должностных лиц и юридических лиц (в тыс. рублей);</w:t>
      </w:r>
    </w:p>
    <w:p w:rsidR="00002629" w:rsidRPr="00002629" w:rsidRDefault="00002629" w:rsidP="00002629">
      <w:pPr>
        <w:widowControl w:val="0"/>
        <w:autoSpaceDE w:val="0"/>
        <w:autoSpaceDN w:val="0"/>
        <w:adjustRightInd w:val="0"/>
        <w:ind w:firstLine="720"/>
        <w:jc w:val="both"/>
      </w:pPr>
      <w:r w:rsidRPr="00002629">
        <w:t>- 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p w:rsidR="00002629" w:rsidRPr="00002629" w:rsidRDefault="00002629" w:rsidP="00002629">
      <w:pPr>
        <w:widowControl w:val="0"/>
        <w:autoSpaceDE w:val="0"/>
        <w:autoSpaceDN w:val="0"/>
        <w:adjustRightInd w:val="0"/>
        <w:ind w:firstLine="720"/>
        <w:jc w:val="both"/>
      </w:pPr>
      <w:r w:rsidRPr="00002629">
        <w:t>Помимо указанных показателей в разделе «Анализ и оценка эффективности муниципального земельного контроля» приводятся:</w:t>
      </w:r>
    </w:p>
    <w:p w:rsidR="00002629" w:rsidRPr="00002629" w:rsidRDefault="00002629" w:rsidP="00002629">
      <w:pPr>
        <w:widowControl w:val="0"/>
        <w:autoSpaceDE w:val="0"/>
        <w:autoSpaceDN w:val="0"/>
        <w:adjustRightInd w:val="0"/>
        <w:ind w:firstLine="720"/>
        <w:jc w:val="both"/>
      </w:pPr>
      <w:r w:rsidRPr="00002629">
        <w:t>- анализ ключевых показателей результативности контрольно-надзорной деятельности, устанавливаемых отдельными решениями Правительства Российской Федерации для федеральных органов исполнительной власти, решениями высших органов исполнительной власти Саратовской области для органов исполнительной власти Саратовской области, уполномоченных на осуществление государственного земельного контроля (надзора) на территории Саратовской области, и их значений;</w:t>
      </w:r>
    </w:p>
    <w:p w:rsidR="00002629" w:rsidRPr="00002629" w:rsidRDefault="00002629" w:rsidP="00002629">
      <w:pPr>
        <w:widowControl w:val="0"/>
        <w:autoSpaceDE w:val="0"/>
        <w:autoSpaceDN w:val="0"/>
        <w:adjustRightInd w:val="0"/>
        <w:ind w:firstLine="720"/>
        <w:jc w:val="both"/>
      </w:pPr>
      <w:r w:rsidRPr="00002629">
        <w:t>- показатели, характеризующие особенности осуществления государственного земельного контроля (надзора), расчет и анализ которых проводится органами государственного контроля (надзора) на основании сведений ведомственных статистических наблюдений.</w:t>
      </w:r>
    </w:p>
    <w:p w:rsidR="00002629" w:rsidRPr="00002629" w:rsidRDefault="00002629" w:rsidP="00002629">
      <w:pPr>
        <w:widowControl w:val="0"/>
        <w:autoSpaceDE w:val="0"/>
        <w:autoSpaceDN w:val="0"/>
        <w:adjustRightInd w:val="0"/>
        <w:ind w:firstLine="720"/>
        <w:jc w:val="both"/>
      </w:pPr>
      <w:r w:rsidRPr="00002629">
        <w:t>Значения показателей оценки эффективности муниципального земельного контроля за отчетный год анализируются по сравнению с показателями за предшествующий год. В случае существенного (более 10 процентов) отклонения значений указанных показателей в отчетном году от аналогичных показателей в предшествующем году указываются причины таких отклонений.</w:t>
      </w:r>
    </w:p>
    <w:p w:rsidR="00002629" w:rsidRPr="00002629" w:rsidRDefault="00002629" w:rsidP="00002629">
      <w:pPr>
        <w:widowControl w:val="0"/>
        <w:autoSpaceDE w:val="0"/>
        <w:autoSpaceDN w:val="0"/>
        <w:adjustRightInd w:val="0"/>
        <w:ind w:firstLine="720"/>
        <w:jc w:val="both"/>
      </w:pPr>
      <w:proofErr w:type="gramStart"/>
      <w:r w:rsidRPr="00002629">
        <w:t>В указанном разделе также анализируются действия органа муниципального контроля по пресечению нарушений обязательных требований и (или) устранению последствий таких нарушений, в том числе по оценке предотвращенного в результате таких действий ущерба (по имеющимся методикам расчета размеров ущерба в различных сферах деятельности), а также даются оценка и прогноз состояния исполнения обязательных требований законодательства Российской Федерации в соответствующей сфере деятельности.</w:t>
      </w:r>
      <w:proofErr w:type="gramEnd"/>
    </w:p>
    <w:p w:rsidR="00002629" w:rsidRPr="00002629" w:rsidRDefault="00002629" w:rsidP="00002629">
      <w:pPr>
        <w:widowControl w:val="0"/>
        <w:autoSpaceDE w:val="0"/>
        <w:autoSpaceDN w:val="0"/>
        <w:adjustRightInd w:val="0"/>
        <w:ind w:firstLine="720"/>
        <w:jc w:val="both"/>
      </w:pPr>
    </w:p>
    <w:p w:rsidR="00002629" w:rsidRPr="00002629" w:rsidRDefault="00002629" w:rsidP="00002629">
      <w:pPr>
        <w:widowControl w:val="0"/>
        <w:autoSpaceDE w:val="0"/>
        <w:autoSpaceDN w:val="0"/>
        <w:adjustRightInd w:val="0"/>
        <w:ind w:firstLine="720"/>
        <w:jc w:val="both"/>
      </w:pPr>
      <w:r w:rsidRPr="00002629">
        <w:t>3.7. В разделе «Выводы и предложения по результатам муниципального земельного контроля»:</w:t>
      </w:r>
    </w:p>
    <w:p w:rsidR="00002629" w:rsidRPr="00002629" w:rsidRDefault="00002629" w:rsidP="00002629">
      <w:pPr>
        <w:widowControl w:val="0"/>
        <w:autoSpaceDE w:val="0"/>
        <w:autoSpaceDN w:val="0"/>
        <w:adjustRightInd w:val="0"/>
        <w:ind w:firstLine="720"/>
        <w:jc w:val="both"/>
      </w:pPr>
      <w:r w:rsidRPr="00002629">
        <w:t>а) выводы и предложения по результатам осуществления муниципального земельного контроля, в том числе планируемые на текущий год показатели его эффективности;</w:t>
      </w:r>
    </w:p>
    <w:p w:rsidR="00002629" w:rsidRPr="00002629" w:rsidRDefault="00002629" w:rsidP="00002629">
      <w:pPr>
        <w:widowControl w:val="0"/>
        <w:autoSpaceDE w:val="0"/>
        <w:autoSpaceDN w:val="0"/>
        <w:adjustRightInd w:val="0"/>
        <w:ind w:firstLine="720"/>
        <w:jc w:val="both"/>
      </w:pPr>
      <w:r w:rsidRPr="00002629">
        <w:t>б) предложения по совершенствованию нормативно-правового регулирования и осуществления муниципального земельного контроля в соответствующей сфере деятельности;</w:t>
      </w:r>
    </w:p>
    <w:p w:rsidR="00002629" w:rsidRPr="00002629" w:rsidRDefault="00002629" w:rsidP="00002629">
      <w:pPr>
        <w:widowControl w:val="0"/>
        <w:autoSpaceDE w:val="0"/>
        <w:autoSpaceDN w:val="0"/>
        <w:adjustRightInd w:val="0"/>
        <w:ind w:firstLine="720"/>
        <w:jc w:val="both"/>
      </w:pPr>
      <w:r w:rsidRPr="00002629">
        <w:t xml:space="preserve">в) иные предложения, связанные с осуществлением муниципального земельного контроля и направленные на повышение эффективности такого контроля (надзора) и </w:t>
      </w:r>
      <w:r w:rsidRPr="00002629">
        <w:lastRenderedPageBreak/>
        <w:t>сокращение административных ограничений в предпринимательской деятельности.</w:t>
      </w:r>
    </w:p>
    <w:p w:rsidR="00002629" w:rsidRPr="00002629" w:rsidRDefault="00002629" w:rsidP="00002629">
      <w:pPr>
        <w:widowControl w:val="0"/>
        <w:autoSpaceDE w:val="0"/>
        <w:autoSpaceDN w:val="0"/>
        <w:adjustRightInd w:val="0"/>
        <w:ind w:firstLine="720"/>
        <w:jc w:val="both"/>
      </w:pPr>
    </w:p>
    <w:p w:rsidR="00002629" w:rsidRPr="00002629" w:rsidRDefault="00002629" w:rsidP="00002629">
      <w:pPr>
        <w:widowControl w:val="0"/>
        <w:autoSpaceDE w:val="0"/>
        <w:autoSpaceDN w:val="0"/>
        <w:adjustRightInd w:val="0"/>
        <w:spacing w:before="108" w:after="108"/>
        <w:jc w:val="center"/>
        <w:outlineLvl w:val="0"/>
        <w:rPr>
          <w:b/>
          <w:bCs/>
        </w:rPr>
      </w:pPr>
      <w:bookmarkStart w:id="15" w:name="sub_400"/>
      <w:r w:rsidRPr="00002629">
        <w:rPr>
          <w:b/>
          <w:bCs/>
        </w:rPr>
        <w:t>4. Требования к подготовке Доклада</w:t>
      </w:r>
    </w:p>
    <w:p w:rsidR="00002629" w:rsidRPr="00002629" w:rsidRDefault="00002629" w:rsidP="00002629">
      <w:pPr>
        <w:widowControl w:val="0"/>
        <w:autoSpaceDE w:val="0"/>
        <w:autoSpaceDN w:val="0"/>
        <w:adjustRightInd w:val="0"/>
        <w:ind w:firstLine="720"/>
        <w:jc w:val="both"/>
      </w:pPr>
      <w:bookmarkStart w:id="16" w:name="sub_401"/>
      <w:bookmarkEnd w:id="15"/>
      <w:r w:rsidRPr="00002629">
        <w:t>1. Материалы, представляемые в разделах для подготовки Доклада должны содержать:</w:t>
      </w:r>
    </w:p>
    <w:p w:rsidR="00002629" w:rsidRPr="00002629" w:rsidRDefault="00002629" w:rsidP="00002629">
      <w:pPr>
        <w:widowControl w:val="0"/>
        <w:autoSpaceDE w:val="0"/>
        <w:autoSpaceDN w:val="0"/>
        <w:adjustRightInd w:val="0"/>
        <w:ind w:firstLine="720"/>
        <w:jc w:val="both"/>
      </w:pPr>
      <w:bookmarkStart w:id="17" w:name="sub_4011"/>
      <w:bookmarkEnd w:id="16"/>
      <w:r w:rsidRPr="00002629">
        <w:t>а) основные понятия и определения, а также ссылки на нормативные правовые документы;</w:t>
      </w:r>
    </w:p>
    <w:p w:rsidR="00002629" w:rsidRPr="00002629" w:rsidRDefault="00002629" w:rsidP="00002629">
      <w:pPr>
        <w:widowControl w:val="0"/>
        <w:autoSpaceDE w:val="0"/>
        <w:autoSpaceDN w:val="0"/>
        <w:adjustRightInd w:val="0"/>
        <w:ind w:firstLine="720"/>
        <w:jc w:val="both"/>
      </w:pPr>
      <w:bookmarkStart w:id="18" w:name="sub_4012"/>
      <w:bookmarkEnd w:id="17"/>
      <w:r w:rsidRPr="00002629">
        <w:t>б) основные показатели, характеризующие деятельность в области муниципального контроля в целом по Воскресенскому муниципальному району Саратовской области;</w:t>
      </w:r>
    </w:p>
    <w:p w:rsidR="00002629" w:rsidRPr="00002629" w:rsidRDefault="00002629" w:rsidP="00002629">
      <w:pPr>
        <w:widowControl w:val="0"/>
        <w:autoSpaceDE w:val="0"/>
        <w:autoSpaceDN w:val="0"/>
        <w:adjustRightInd w:val="0"/>
        <w:ind w:firstLine="720"/>
        <w:jc w:val="both"/>
      </w:pPr>
      <w:bookmarkStart w:id="19" w:name="sub_4013"/>
      <w:bookmarkEnd w:id="18"/>
      <w:r w:rsidRPr="00002629">
        <w:t>в) краткий сравнительный анализ показателей, характеризующих в целом Воскресенский муниципальный район Саратовской области;</w:t>
      </w:r>
    </w:p>
    <w:p w:rsidR="00002629" w:rsidRPr="00002629" w:rsidRDefault="00002629" w:rsidP="00002629">
      <w:pPr>
        <w:widowControl w:val="0"/>
        <w:autoSpaceDE w:val="0"/>
        <w:autoSpaceDN w:val="0"/>
        <w:adjustRightInd w:val="0"/>
        <w:ind w:firstLine="720"/>
        <w:jc w:val="both"/>
      </w:pPr>
      <w:bookmarkStart w:id="20" w:name="sub_4014"/>
      <w:bookmarkEnd w:id="19"/>
      <w:r w:rsidRPr="00002629">
        <w:t>г) основные показатели, характеризующие Воскресенский муниципальный район Саратовской области и сравнительный анализ показателей, характеризующих входящие в состав района муниципальные образования.</w:t>
      </w:r>
    </w:p>
    <w:p w:rsidR="00002629" w:rsidRPr="00002629" w:rsidRDefault="00002629" w:rsidP="00002629">
      <w:pPr>
        <w:widowControl w:val="0"/>
        <w:autoSpaceDE w:val="0"/>
        <w:autoSpaceDN w:val="0"/>
        <w:adjustRightInd w:val="0"/>
        <w:ind w:firstLine="720"/>
        <w:jc w:val="both"/>
      </w:pPr>
      <w:bookmarkStart w:id="21" w:name="sub_402"/>
      <w:bookmarkEnd w:id="20"/>
      <w:r w:rsidRPr="00002629">
        <w:t>2. Аналитическая часть разделов Доклада должна включать:</w:t>
      </w:r>
    </w:p>
    <w:bookmarkEnd w:id="21"/>
    <w:p w:rsidR="00002629" w:rsidRPr="00002629" w:rsidRDefault="00002629" w:rsidP="00002629">
      <w:pPr>
        <w:widowControl w:val="0"/>
        <w:autoSpaceDE w:val="0"/>
        <w:autoSpaceDN w:val="0"/>
        <w:adjustRightInd w:val="0"/>
        <w:ind w:firstLine="720"/>
        <w:jc w:val="both"/>
      </w:pPr>
      <w:r w:rsidRPr="00002629">
        <w:t>- описание наиболее значительных изменений, произошедших в течение отчетного года;</w:t>
      </w:r>
    </w:p>
    <w:p w:rsidR="00002629" w:rsidRPr="00002629" w:rsidRDefault="00002629" w:rsidP="00002629">
      <w:pPr>
        <w:widowControl w:val="0"/>
        <w:autoSpaceDE w:val="0"/>
        <w:autoSpaceDN w:val="0"/>
        <w:adjustRightInd w:val="0"/>
        <w:ind w:firstLine="720"/>
        <w:jc w:val="both"/>
      </w:pPr>
      <w:r w:rsidRPr="00002629">
        <w:t>- статистическую информацию, представленную в динамике по имеющимся данным за предыдущий и отчетный периоды.</w:t>
      </w:r>
    </w:p>
    <w:p w:rsidR="00002629" w:rsidRPr="00002629" w:rsidRDefault="00002629" w:rsidP="00002629">
      <w:pPr>
        <w:widowControl w:val="0"/>
        <w:autoSpaceDE w:val="0"/>
        <w:autoSpaceDN w:val="0"/>
        <w:adjustRightInd w:val="0"/>
        <w:ind w:firstLine="720"/>
        <w:jc w:val="both"/>
      </w:pPr>
      <w:bookmarkStart w:id="22" w:name="sub_403"/>
      <w:r w:rsidRPr="00002629">
        <w:t>3. Статистическая информация представляется в тексте Доклада и в виде таблиц, графиков, диаграмм.</w:t>
      </w:r>
    </w:p>
    <w:p w:rsidR="00002629" w:rsidRPr="00002629" w:rsidRDefault="00002629" w:rsidP="00002629">
      <w:pPr>
        <w:widowControl w:val="0"/>
        <w:autoSpaceDE w:val="0"/>
        <w:autoSpaceDN w:val="0"/>
        <w:adjustRightInd w:val="0"/>
        <w:ind w:firstLine="720"/>
        <w:jc w:val="both"/>
      </w:pPr>
      <w:bookmarkStart w:id="23" w:name="sub_404"/>
      <w:bookmarkEnd w:id="22"/>
      <w:r w:rsidRPr="00002629">
        <w:t>4. У всех таблиц, графиков и диаграмм должна быть своя условная нумерация с обязательными ссылками на них в тексте Доклада.</w:t>
      </w:r>
    </w:p>
    <w:p w:rsidR="00002629" w:rsidRPr="00002629" w:rsidRDefault="00002629" w:rsidP="00002629">
      <w:pPr>
        <w:widowControl w:val="0"/>
        <w:autoSpaceDE w:val="0"/>
        <w:autoSpaceDN w:val="0"/>
        <w:adjustRightInd w:val="0"/>
        <w:ind w:firstLine="720"/>
        <w:jc w:val="both"/>
      </w:pPr>
      <w:bookmarkStart w:id="24" w:name="sub_405"/>
      <w:bookmarkEnd w:id="23"/>
      <w:r w:rsidRPr="00002629">
        <w:t>5. В Доклад включаются данные мониторинга, осуществленного в соответствии с методикой проведения мониторинга эффективности государственного контроля (надзора) и муниципального контроля, утвержденной постановлением Правительства Российской Федерации от 05.04.2010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
    <w:p w:rsidR="00002629" w:rsidRPr="00002629" w:rsidRDefault="00002629" w:rsidP="00002629">
      <w:pPr>
        <w:widowControl w:val="0"/>
        <w:autoSpaceDE w:val="0"/>
        <w:autoSpaceDN w:val="0"/>
        <w:adjustRightInd w:val="0"/>
        <w:ind w:firstLine="720"/>
        <w:jc w:val="both"/>
      </w:pPr>
      <w:r w:rsidRPr="00002629">
        <w:t xml:space="preserve">6. Представленные в Докладе показатели, характеризующие деятельность в сфере муниципального земельного контроля, должны соответствовать статистическим данным отчета по форме федерального статистического наблюдения </w:t>
      </w:r>
      <w:hyperlink r:id="rId14" w:history="1">
        <w:r w:rsidRPr="00002629">
          <w:t>№ 1-контроль</w:t>
        </w:r>
      </w:hyperlink>
      <w:r w:rsidRPr="00002629">
        <w:t>.</w:t>
      </w:r>
    </w:p>
    <w:bookmarkEnd w:id="24"/>
    <w:p w:rsidR="00002629" w:rsidRPr="00002629" w:rsidRDefault="00002629" w:rsidP="00002629">
      <w:pPr>
        <w:widowControl w:val="0"/>
        <w:autoSpaceDE w:val="0"/>
        <w:autoSpaceDN w:val="0"/>
        <w:adjustRightInd w:val="0"/>
        <w:ind w:firstLine="720"/>
        <w:jc w:val="both"/>
      </w:pPr>
    </w:p>
    <w:p w:rsidR="00C15545" w:rsidRPr="00C15545" w:rsidRDefault="00C15545" w:rsidP="00C15545">
      <w:pPr>
        <w:suppressAutoHyphens/>
        <w:jc w:val="both"/>
        <w:rPr>
          <w:sz w:val="20"/>
          <w:szCs w:val="20"/>
        </w:rPr>
      </w:pPr>
    </w:p>
    <w:sectPr w:rsidR="00C15545" w:rsidRPr="00C15545">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40C" w:rsidRDefault="00DE640C" w:rsidP="008E0D3A">
      <w:r>
        <w:separator/>
      </w:r>
    </w:p>
  </w:endnote>
  <w:endnote w:type="continuationSeparator" w:id="0">
    <w:p w:rsidR="00DE640C" w:rsidRDefault="00DE640C" w:rsidP="008E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505496"/>
      <w:docPartObj>
        <w:docPartGallery w:val="Page Numbers (Bottom of Page)"/>
        <w:docPartUnique/>
      </w:docPartObj>
    </w:sdtPr>
    <w:sdtContent>
      <w:p w:rsidR="008E0D3A" w:rsidRDefault="008E0D3A">
        <w:pPr>
          <w:pStyle w:val="aa"/>
          <w:jc w:val="right"/>
        </w:pPr>
        <w:r>
          <w:fldChar w:fldCharType="begin"/>
        </w:r>
        <w:r>
          <w:instrText>PAGE   \* MERGEFORMAT</w:instrText>
        </w:r>
        <w:r>
          <w:fldChar w:fldCharType="separate"/>
        </w:r>
        <w:r>
          <w:rPr>
            <w:noProof/>
          </w:rPr>
          <w:t>1</w:t>
        </w:r>
        <w:r>
          <w:fldChar w:fldCharType="end"/>
        </w:r>
      </w:p>
    </w:sdtContent>
  </w:sdt>
  <w:p w:rsidR="008E0D3A" w:rsidRDefault="008E0D3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40C" w:rsidRDefault="00DE640C" w:rsidP="008E0D3A">
      <w:r>
        <w:separator/>
      </w:r>
    </w:p>
  </w:footnote>
  <w:footnote w:type="continuationSeparator" w:id="0">
    <w:p w:rsidR="00DE640C" w:rsidRDefault="00DE640C" w:rsidP="008E0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687"/>
    <w:rsid w:val="00002629"/>
    <w:rsid w:val="00066219"/>
    <w:rsid w:val="000E1977"/>
    <w:rsid w:val="001666EB"/>
    <w:rsid w:val="00215878"/>
    <w:rsid w:val="0029549D"/>
    <w:rsid w:val="003C0F18"/>
    <w:rsid w:val="004326B1"/>
    <w:rsid w:val="00505687"/>
    <w:rsid w:val="00612C11"/>
    <w:rsid w:val="00617A6B"/>
    <w:rsid w:val="00625CFD"/>
    <w:rsid w:val="006278D3"/>
    <w:rsid w:val="00707A02"/>
    <w:rsid w:val="00707EB7"/>
    <w:rsid w:val="007A2464"/>
    <w:rsid w:val="007C2536"/>
    <w:rsid w:val="008E0D3A"/>
    <w:rsid w:val="00946356"/>
    <w:rsid w:val="009E5F6A"/>
    <w:rsid w:val="00A326AC"/>
    <w:rsid w:val="00A77C08"/>
    <w:rsid w:val="00AB479B"/>
    <w:rsid w:val="00B91371"/>
    <w:rsid w:val="00BE383F"/>
    <w:rsid w:val="00C15545"/>
    <w:rsid w:val="00C2027D"/>
    <w:rsid w:val="00C22C67"/>
    <w:rsid w:val="00C50835"/>
    <w:rsid w:val="00C66421"/>
    <w:rsid w:val="00DD6E03"/>
    <w:rsid w:val="00DE640C"/>
    <w:rsid w:val="00E34C93"/>
    <w:rsid w:val="00EA2DDA"/>
    <w:rsid w:val="00EE085C"/>
    <w:rsid w:val="00EF0140"/>
    <w:rsid w:val="00F24CA1"/>
    <w:rsid w:val="00F731E4"/>
    <w:rsid w:val="00F8072F"/>
    <w:rsid w:val="00FA3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7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026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F8072F"/>
    <w:pPr>
      <w:keepNext/>
      <w:spacing w:before="120"/>
      <w:jc w:val="center"/>
      <w:outlineLvl w:val="2"/>
    </w:pPr>
    <w:rPr>
      <w:b/>
      <w:spacing w:val="7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F8072F"/>
    <w:rPr>
      <w:rFonts w:ascii="Times New Roman" w:eastAsia="Times New Roman" w:hAnsi="Times New Roman" w:cs="Times New Roman"/>
      <w:b/>
      <w:spacing w:val="72"/>
      <w:sz w:val="24"/>
      <w:szCs w:val="20"/>
      <w:lang w:eastAsia="ru-RU"/>
    </w:rPr>
  </w:style>
  <w:style w:type="paragraph" w:styleId="a3">
    <w:name w:val="caption"/>
    <w:basedOn w:val="a"/>
    <w:next w:val="a"/>
    <w:semiHidden/>
    <w:unhideWhenUsed/>
    <w:qFormat/>
    <w:rsid w:val="00F8072F"/>
    <w:pPr>
      <w:jc w:val="center"/>
    </w:pPr>
    <w:rPr>
      <w:b/>
      <w:sz w:val="28"/>
      <w:szCs w:val="20"/>
    </w:rPr>
  </w:style>
  <w:style w:type="character" w:styleId="a4">
    <w:name w:val="Strong"/>
    <w:basedOn w:val="a0"/>
    <w:uiPriority w:val="22"/>
    <w:qFormat/>
    <w:rsid w:val="00F8072F"/>
    <w:rPr>
      <w:b/>
      <w:bCs/>
    </w:rPr>
  </w:style>
  <w:style w:type="paragraph" w:styleId="a5">
    <w:name w:val="Balloon Text"/>
    <w:basedOn w:val="a"/>
    <w:link w:val="a6"/>
    <w:uiPriority w:val="99"/>
    <w:semiHidden/>
    <w:unhideWhenUsed/>
    <w:rsid w:val="00F8072F"/>
    <w:rPr>
      <w:rFonts w:ascii="Tahoma" w:hAnsi="Tahoma" w:cs="Tahoma"/>
      <w:sz w:val="16"/>
      <w:szCs w:val="16"/>
    </w:rPr>
  </w:style>
  <w:style w:type="character" w:customStyle="1" w:styleId="a6">
    <w:name w:val="Текст выноски Знак"/>
    <w:basedOn w:val="a0"/>
    <w:link w:val="a5"/>
    <w:uiPriority w:val="99"/>
    <w:semiHidden/>
    <w:rsid w:val="00F8072F"/>
    <w:rPr>
      <w:rFonts w:ascii="Tahoma" w:eastAsia="Times New Roman" w:hAnsi="Tahoma" w:cs="Tahoma"/>
      <w:sz w:val="16"/>
      <w:szCs w:val="16"/>
      <w:lang w:eastAsia="ru-RU"/>
    </w:rPr>
  </w:style>
  <w:style w:type="paragraph" w:styleId="a7">
    <w:name w:val="header"/>
    <w:basedOn w:val="a"/>
    <w:link w:val="a8"/>
    <w:rsid w:val="00617A6B"/>
    <w:pPr>
      <w:tabs>
        <w:tab w:val="center" w:pos="4536"/>
        <w:tab w:val="right" w:pos="9072"/>
      </w:tabs>
      <w:spacing w:after="40"/>
      <w:ind w:firstLine="709"/>
      <w:jc w:val="both"/>
    </w:pPr>
    <w:rPr>
      <w:sz w:val="28"/>
      <w:szCs w:val="20"/>
    </w:rPr>
  </w:style>
  <w:style w:type="character" w:customStyle="1" w:styleId="a8">
    <w:name w:val="Верхний колонтитул Знак"/>
    <w:basedOn w:val="a0"/>
    <w:link w:val="a7"/>
    <w:rsid w:val="00617A6B"/>
    <w:rPr>
      <w:rFonts w:ascii="Times New Roman" w:eastAsia="Times New Roman" w:hAnsi="Times New Roman" w:cs="Times New Roman"/>
      <w:sz w:val="28"/>
      <w:szCs w:val="20"/>
      <w:lang w:eastAsia="ru-RU"/>
    </w:rPr>
  </w:style>
  <w:style w:type="paragraph" w:styleId="a9">
    <w:name w:val="List Paragraph"/>
    <w:basedOn w:val="a"/>
    <w:uiPriority w:val="34"/>
    <w:qFormat/>
    <w:rsid w:val="00DD6E03"/>
    <w:pPr>
      <w:ind w:left="720"/>
      <w:contextualSpacing/>
    </w:pPr>
  </w:style>
  <w:style w:type="character" w:customStyle="1" w:styleId="10">
    <w:name w:val="Заголовок 1 Знак"/>
    <w:basedOn w:val="a0"/>
    <w:link w:val="1"/>
    <w:uiPriority w:val="9"/>
    <w:rsid w:val="00002629"/>
    <w:rPr>
      <w:rFonts w:asciiTheme="majorHAnsi" w:eastAsiaTheme="majorEastAsia" w:hAnsiTheme="majorHAnsi" w:cstheme="majorBidi"/>
      <w:b/>
      <w:bCs/>
      <w:color w:val="365F91" w:themeColor="accent1" w:themeShade="BF"/>
      <w:sz w:val="28"/>
      <w:szCs w:val="28"/>
      <w:lang w:eastAsia="ru-RU"/>
    </w:rPr>
  </w:style>
  <w:style w:type="paragraph" w:styleId="aa">
    <w:name w:val="footer"/>
    <w:basedOn w:val="a"/>
    <w:link w:val="ab"/>
    <w:uiPriority w:val="99"/>
    <w:unhideWhenUsed/>
    <w:rsid w:val="008E0D3A"/>
    <w:pPr>
      <w:tabs>
        <w:tab w:val="center" w:pos="4677"/>
        <w:tab w:val="right" w:pos="9355"/>
      </w:tabs>
    </w:pPr>
  </w:style>
  <w:style w:type="character" w:customStyle="1" w:styleId="ab">
    <w:name w:val="Нижний колонтитул Знак"/>
    <w:basedOn w:val="a0"/>
    <w:link w:val="aa"/>
    <w:uiPriority w:val="99"/>
    <w:rsid w:val="008E0D3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7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026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F8072F"/>
    <w:pPr>
      <w:keepNext/>
      <w:spacing w:before="120"/>
      <w:jc w:val="center"/>
      <w:outlineLvl w:val="2"/>
    </w:pPr>
    <w:rPr>
      <w:b/>
      <w:spacing w:val="7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F8072F"/>
    <w:rPr>
      <w:rFonts w:ascii="Times New Roman" w:eastAsia="Times New Roman" w:hAnsi="Times New Roman" w:cs="Times New Roman"/>
      <w:b/>
      <w:spacing w:val="72"/>
      <w:sz w:val="24"/>
      <w:szCs w:val="20"/>
      <w:lang w:eastAsia="ru-RU"/>
    </w:rPr>
  </w:style>
  <w:style w:type="paragraph" w:styleId="a3">
    <w:name w:val="caption"/>
    <w:basedOn w:val="a"/>
    <w:next w:val="a"/>
    <w:semiHidden/>
    <w:unhideWhenUsed/>
    <w:qFormat/>
    <w:rsid w:val="00F8072F"/>
    <w:pPr>
      <w:jc w:val="center"/>
    </w:pPr>
    <w:rPr>
      <w:b/>
      <w:sz w:val="28"/>
      <w:szCs w:val="20"/>
    </w:rPr>
  </w:style>
  <w:style w:type="character" w:styleId="a4">
    <w:name w:val="Strong"/>
    <w:basedOn w:val="a0"/>
    <w:uiPriority w:val="22"/>
    <w:qFormat/>
    <w:rsid w:val="00F8072F"/>
    <w:rPr>
      <w:b/>
      <w:bCs/>
    </w:rPr>
  </w:style>
  <w:style w:type="paragraph" w:styleId="a5">
    <w:name w:val="Balloon Text"/>
    <w:basedOn w:val="a"/>
    <w:link w:val="a6"/>
    <w:uiPriority w:val="99"/>
    <w:semiHidden/>
    <w:unhideWhenUsed/>
    <w:rsid w:val="00F8072F"/>
    <w:rPr>
      <w:rFonts w:ascii="Tahoma" w:hAnsi="Tahoma" w:cs="Tahoma"/>
      <w:sz w:val="16"/>
      <w:szCs w:val="16"/>
    </w:rPr>
  </w:style>
  <w:style w:type="character" w:customStyle="1" w:styleId="a6">
    <w:name w:val="Текст выноски Знак"/>
    <w:basedOn w:val="a0"/>
    <w:link w:val="a5"/>
    <w:uiPriority w:val="99"/>
    <w:semiHidden/>
    <w:rsid w:val="00F8072F"/>
    <w:rPr>
      <w:rFonts w:ascii="Tahoma" w:eastAsia="Times New Roman" w:hAnsi="Tahoma" w:cs="Tahoma"/>
      <w:sz w:val="16"/>
      <w:szCs w:val="16"/>
      <w:lang w:eastAsia="ru-RU"/>
    </w:rPr>
  </w:style>
  <w:style w:type="paragraph" w:styleId="a7">
    <w:name w:val="header"/>
    <w:basedOn w:val="a"/>
    <w:link w:val="a8"/>
    <w:rsid w:val="00617A6B"/>
    <w:pPr>
      <w:tabs>
        <w:tab w:val="center" w:pos="4536"/>
        <w:tab w:val="right" w:pos="9072"/>
      </w:tabs>
      <w:spacing w:after="40"/>
      <w:ind w:firstLine="709"/>
      <w:jc w:val="both"/>
    </w:pPr>
    <w:rPr>
      <w:sz w:val="28"/>
      <w:szCs w:val="20"/>
    </w:rPr>
  </w:style>
  <w:style w:type="character" w:customStyle="1" w:styleId="a8">
    <w:name w:val="Верхний колонтитул Знак"/>
    <w:basedOn w:val="a0"/>
    <w:link w:val="a7"/>
    <w:rsid w:val="00617A6B"/>
    <w:rPr>
      <w:rFonts w:ascii="Times New Roman" w:eastAsia="Times New Roman" w:hAnsi="Times New Roman" w:cs="Times New Roman"/>
      <w:sz w:val="28"/>
      <w:szCs w:val="20"/>
      <w:lang w:eastAsia="ru-RU"/>
    </w:rPr>
  </w:style>
  <w:style w:type="paragraph" w:styleId="a9">
    <w:name w:val="List Paragraph"/>
    <w:basedOn w:val="a"/>
    <w:uiPriority w:val="34"/>
    <w:qFormat/>
    <w:rsid w:val="00DD6E03"/>
    <w:pPr>
      <w:ind w:left="720"/>
      <w:contextualSpacing/>
    </w:pPr>
  </w:style>
  <w:style w:type="character" w:customStyle="1" w:styleId="10">
    <w:name w:val="Заголовок 1 Знак"/>
    <w:basedOn w:val="a0"/>
    <w:link w:val="1"/>
    <w:uiPriority w:val="9"/>
    <w:rsid w:val="00002629"/>
    <w:rPr>
      <w:rFonts w:asciiTheme="majorHAnsi" w:eastAsiaTheme="majorEastAsia" w:hAnsiTheme="majorHAnsi" w:cstheme="majorBidi"/>
      <w:b/>
      <w:bCs/>
      <w:color w:val="365F91" w:themeColor="accent1" w:themeShade="BF"/>
      <w:sz w:val="28"/>
      <w:szCs w:val="28"/>
      <w:lang w:eastAsia="ru-RU"/>
    </w:rPr>
  </w:style>
  <w:style w:type="paragraph" w:styleId="aa">
    <w:name w:val="footer"/>
    <w:basedOn w:val="a"/>
    <w:link w:val="ab"/>
    <w:uiPriority w:val="99"/>
    <w:unhideWhenUsed/>
    <w:rsid w:val="008E0D3A"/>
    <w:pPr>
      <w:tabs>
        <w:tab w:val="center" w:pos="4677"/>
        <w:tab w:val="right" w:pos="9355"/>
      </w:tabs>
    </w:pPr>
  </w:style>
  <w:style w:type="character" w:customStyle="1" w:styleId="ab">
    <w:name w:val="Нижний колонтитул Знак"/>
    <w:basedOn w:val="a0"/>
    <w:link w:val="aa"/>
    <w:uiPriority w:val="99"/>
    <w:rsid w:val="008E0D3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5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47.75" TargetMode="External"/><Relationship Id="rId13" Type="http://schemas.openxmlformats.org/officeDocument/2006/relationships/hyperlink" Target="garantF1://10002673.5"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garantF1://890941.1761"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garantF1://12064247.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garantF1://12074815.0" TargetMode="External"/><Relationship Id="rId4" Type="http://schemas.openxmlformats.org/officeDocument/2006/relationships/webSettings" Target="webSettings.xml"/><Relationship Id="rId9" Type="http://schemas.openxmlformats.org/officeDocument/2006/relationships/hyperlink" Target="garantF1://12074815.1005" TargetMode="External"/><Relationship Id="rId14" Type="http://schemas.openxmlformats.org/officeDocument/2006/relationships/hyperlink" Target="garantF1://12079297.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3073</Words>
  <Characters>17520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cp:lastModifiedBy>
  <cp:revision>2</cp:revision>
  <cp:lastPrinted>2020-06-29T10:35:00Z</cp:lastPrinted>
  <dcterms:created xsi:type="dcterms:W3CDTF">2020-12-07T07:20:00Z</dcterms:created>
  <dcterms:modified xsi:type="dcterms:W3CDTF">2020-12-07T07:20:00Z</dcterms:modified>
</cp:coreProperties>
</file>